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Default="00813C55" w:rsidP="00D75897">
      <w:pPr>
        <w:jc w:val="center"/>
        <w:rPr>
          <w:b/>
          <w:i/>
          <w:u w:val="single"/>
        </w:rPr>
      </w:pPr>
    </w:p>
    <w:p w:rsidR="00A03664" w:rsidRDefault="00A03664" w:rsidP="00D75897">
      <w:pPr>
        <w:jc w:val="center"/>
        <w:rPr>
          <w:b/>
          <w:i/>
          <w:u w:val="single"/>
        </w:rPr>
      </w:pPr>
    </w:p>
    <w:p w:rsidR="00813C55" w:rsidRDefault="00A03664" w:rsidP="0025495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Коммерческое предложение от 1</w:t>
      </w:r>
      <w:r w:rsidR="008C62A2">
        <w:rPr>
          <w:b/>
          <w:i/>
          <w:u w:val="single"/>
        </w:rPr>
        <w:t>5.01.2020</w:t>
      </w:r>
      <w:r w:rsidR="00813C55">
        <w:rPr>
          <w:b/>
          <w:i/>
          <w:u w:val="single"/>
        </w:rPr>
        <w:t xml:space="preserve"> г.</w:t>
      </w:r>
    </w:p>
    <w:p w:rsidR="001B6A50" w:rsidRDefault="001B6A50" w:rsidP="001B6A5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Тентованный</w:t>
      </w:r>
      <w:proofErr w:type="spellEnd"/>
      <w:r>
        <w:rPr>
          <w:b/>
          <w:sz w:val="28"/>
          <w:szCs w:val="28"/>
        </w:rPr>
        <w:t xml:space="preserve"> шторно-бортовой</w:t>
      </w:r>
      <w:r w:rsidRPr="009578F8">
        <w:rPr>
          <w:b/>
          <w:sz w:val="28"/>
          <w:szCs w:val="28"/>
        </w:rPr>
        <w:t xml:space="preserve"> полуприцеп МАНАК-АВТО</w:t>
      </w:r>
      <w:r>
        <w:rPr>
          <w:b/>
          <w:sz w:val="28"/>
          <w:szCs w:val="28"/>
        </w:rPr>
        <w:t>,</w:t>
      </w:r>
      <w:r w:rsidRPr="009578F8">
        <w:rPr>
          <w:b/>
          <w:sz w:val="28"/>
          <w:szCs w:val="28"/>
        </w:rPr>
        <w:t xml:space="preserve"> </w:t>
      </w:r>
      <w:r w:rsidR="0066440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оси </w:t>
      </w:r>
      <w:r>
        <w:rPr>
          <w:b/>
          <w:sz w:val="28"/>
          <w:szCs w:val="28"/>
          <w:lang w:val="en-US"/>
        </w:rPr>
        <w:t>SAF</w:t>
      </w:r>
      <w:r w:rsidR="00A03664">
        <w:rPr>
          <w:b/>
          <w:sz w:val="28"/>
          <w:szCs w:val="28"/>
        </w:rPr>
        <w:t>, 17,2</w:t>
      </w:r>
      <w:r>
        <w:rPr>
          <w:b/>
          <w:sz w:val="28"/>
          <w:szCs w:val="28"/>
        </w:rPr>
        <w:t xml:space="preserve"> м.</w:t>
      </w:r>
    </w:p>
    <w:p w:rsidR="00B768D1" w:rsidRDefault="00B768D1" w:rsidP="001B6A50">
      <w:pPr>
        <w:jc w:val="center"/>
        <w:rPr>
          <w:b/>
          <w:sz w:val="28"/>
          <w:szCs w:val="28"/>
        </w:rPr>
      </w:pPr>
      <w:r w:rsidRPr="00B768D1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in;height:226.2pt">
            <v:imagedata r:id="rId7" o:title="IMG_20191024_093612" croptop="14895f" cropbottom="11543f" cropleft="-373f" cropright="839f"/>
          </v:shape>
        </w:pict>
      </w:r>
    </w:p>
    <w:p w:rsidR="00B768D1" w:rsidRDefault="00B768D1" w:rsidP="001B6A50">
      <w:pPr>
        <w:jc w:val="center"/>
        <w:rPr>
          <w:b/>
          <w:sz w:val="28"/>
          <w:szCs w:val="28"/>
        </w:rPr>
      </w:pPr>
    </w:p>
    <w:p w:rsidR="001B6A50" w:rsidRDefault="008C62A2" w:rsidP="001B6A50">
      <w:pPr>
        <w:jc w:val="center"/>
        <w:rPr>
          <w:b/>
          <w:sz w:val="28"/>
          <w:szCs w:val="28"/>
        </w:rPr>
      </w:pPr>
      <w:r>
        <w:pict>
          <v:shape id="_x0000_i1034" type="#_x0000_t75" style="width:501pt;height:145.8pt;mso-position-horizontal-relative:char;mso-position-vertical-relative:line">
            <v:imagedata r:id="rId8" o:title=""/>
          </v:shape>
        </w:pict>
      </w:r>
    </w:p>
    <w:p w:rsidR="00A03664" w:rsidRDefault="00A03664" w:rsidP="001B6A50">
      <w:pPr>
        <w:rPr>
          <w:b/>
          <w:u w:val="single"/>
        </w:rPr>
      </w:pPr>
    </w:p>
    <w:p w:rsidR="00A03664" w:rsidRPr="00DD24DF" w:rsidRDefault="00A03664" w:rsidP="00A03664">
      <w:pPr>
        <w:rPr>
          <w:b/>
          <w:sz w:val="22"/>
          <w:szCs w:val="22"/>
          <w:u w:val="single"/>
        </w:rPr>
      </w:pPr>
      <w:r w:rsidRPr="00DD24DF">
        <w:rPr>
          <w:sz w:val="22"/>
          <w:szCs w:val="22"/>
        </w:rPr>
        <w:t>Габаритные размеры кузова, мм:</w:t>
      </w:r>
    </w:p>
    <w:p w:rsidR="00A03664" w:rsidRPr="00DD24DF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DD24DF">
        <w:rPr>
          <w:rFonts w:eastAsia="TimesNewRomanPS-BoldMT"/>
          <w:sz w:val="22"/>
          <w:szCs w:val="22"/>
        </w:rPr>
        <w:t xml:space="preserve">- </w:t>
      </w:r>
      <w:r w:rsidRPr="00DD24DF">
        <w:rPr>
          <w:rFonts w:eastAsia="TimesNewRomanPSMT"/>
          <w:sz w:val="22"/>
          <w:szCs w:val="22"/>
        </w:rPr>
        <w:t>длина</w:t>
      </w:r>
      <w:r w:rsidRPr="00DD24DF">
        <w:rPr>
          <w:rFonts w:eastAsia="TimesNewRomanPSMT"/>
          <w:sz w:val="22"/>
          <w:szCs w:val="22"/>
        </w:rPr>
        <w:tab/>
        <w:t>17 265;</w:t>
      </w:r>
    </w:p>
    <w:p w:rsidR="00A03664" w:rsidRPr="00DD24DF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DD24DF">
        <w:rPr>
          <w:rFonts w:eastAsia="TimesNewRomanPS-BoldMT"/>
          <w:sz w:val="22"/>
          <w:szCs w:val="22"/>
        </w:rPr>
        <w:t xml:space="preserve">- </w:t>
      </w:r>
      <w:r w:rsidRPr="00DD24DF">
        <w:rPr>
          <w:rFonts w:eastAsia="TimesNewRomanPSMT"/>
          <w:sz w:val="22"/>
          <w:szCs w:val="22"/>
        </w:rPr>
        <w:t xml:space="preserve">ширина </w:t>
      </w:r>
      <w:r w:rsidRPr="00DD24DF">
        <w:rPr>
          <w:rFonts w:eastAsia="TimesNewRomanPSMT"/>
          <w:sz w:val="22"/>
          <w:szCs w:val="22"/>
        </w:rPr>
        <w:tab/>
        <w:t>2 550;</w:t>
      </w:r>
    </w:p>
    <w:p w:rsidR="00A03664" w:rsidRPr="00DD24DF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DD24DF">
        <w:rPr>
          <w:rFonts w:eastAsia="TimesNewRomanPS-BoldMT"/>
          <w:sz w:val="22"/>
          <w:szCs w:val="22"/>
        </w:rPr>
        <w:t xml:space="preserve">- </w:t>
      </w:r>
      <w:r w:rsidRPr="00DD24DF">
        <w:rPr>
          <w:rFonts w:eastAsia="TimesNewRomanPSMT"/>
          <w:sz w:val="22"/>
          <w:szCs w:val="22"/>
        </w:rPr>
        <w:t>высота</w:t>
      </w:r>
      <w:r w:rsidRPr="00DD24DF">
        <w:rPr>
          <w:rFonts w:eastAsia="TimesNewRomanPSMT"/>
          <w:sz w:val="22"/>
          <w:szCs w:val="22"/>
        </w:rPr>
        <w:tab/>
        <w:t>4 000;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Внутренние размеры кузова, мм: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 xml:space="preserve">- длина - </w:t>
      </w:r>
      <w:r w:rsidRPr="00DD24DF">
        <w:rPr>
          <w:sz w:val="22"/>
          <w:szCs w:val="22"/>
        </w:rPr>
        <w:tab/>
        <w:t>17 000;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- ширина -</w:t>
      </w:r>
      <w:r w:rsidRPr="00DD24DF">
        <w:rPr>
          <w:sz w:val="22"/>
          <w:szCs w:val="22"/>
        </w:rPr>
        <w:tab/>
        <w:t>2 470;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- высота загрузочного пространства сбоку</w:t>
      </w:r>
      <w:r w:rsidRPr="00DD24DF">
        <w:rPr>
          <w:sz w:val="22"/>
          <w:szCs w:val="22"/>
        </w:rPr>
        <w:tab/>
        <w:t>2 530;</w:t>
      </w:r>
    </w:p>
    <w:p w:rsidR="00A03664" w:rsidRPr="00DD24DF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DD24DF">
        <w:rPr>
          <w:sz w:val="22"/>
          <w:szCs w:val="22"/>
        </w:rPr>
        <w:t>- высота погрузочного простр</w:t>
      </w:r>
      <w:r w:rsidR="008C62A2" w:rsidRPr="00DD24DF">
        <w:rPr>
          <w:sz w:val="22"/>
          <w:szCs w:val="22"/>
        </w:rPr>
        <w:t>анства до поперечины крыши</w:t>
      </w:r>
      <w:r w:rsidR="008C62A2" w:rsidRPr="00DD24DF">
        <w:rPr>
          <w:sz w:val="22"/>
          <w:szCs w:val="22"/>
        </w:rPr>
        <w:tab/>
        <w:t>2 700</w:t>
      </w:r>
      <w:r w:rsidRPr="00DD24DF">
        <w:rPr>
          <w:sz w:val="22"/>
          <w:szCs w:val="22"/>
        </w:rPr>
        <w:t>;</w:t>
      </w:r>
    </w:p>
    <w:p w:rsidR="00A03664" w:rsidRPr="00DD24DF" w:rsidRDefault="008C62A2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DD24DF">
        <w:rPr>
          <w:rFonts w:eastAsia="TimesNewRomanPSMT"/>
          <w:sz w:val="22"/>
          <w:szCs w:val="22"/>
        </w:rPr>
        <w:t>Внутренний объем, м3:</w:t>
      </w:r>
      <w:r w:rsidRPr="00DD24DF">
        <w:rPr>
          <w:rFonts w:eastAsia="TimesNewRomanPSMT"/>
          <w:sz w:val="22"/>
          <w:szCs w:val="22"/>
        </w:rPr>
        <w:tab/>
        <w:t>113,3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Высота седельно-сцепного устройства, мм</w:t>
      </w:r>
      <w:r w:rsidRPr="00DD24DF">
        <w:rPr>
          <w:sz w:val="22"/>
          <w:szCs w:val="22"/>
        </w:rPr>
        <w:tab/>
        <w:t xml:space="preserve">1 150; 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Высота погрузочная, мм</w:t>
      </w:r>
      <w:r w:rsidRPr="00DD24DF">
        <w:rPr>
          <w:sz w:val="22"/>
          <w:szCs w:val="22"/>
        </w:rPr>
        <w:tab/>
        <w:t xml:space="preserve">1 270; 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Радиус габарита передней части полуприцепа, не более, мм: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- при установке шкворня в первое гнездо -</w:t>
      </w:r>
      <w:r w:rsidRPr="00DD24DF">
        <w:rPr>
          <w:sz w:val="22"/>
          <w:szCs w:val="22"/>
        </w:rPr>
        <w:tab/>
        <w:t>1 630;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lastRenderedPageBreak/>
        <w:t>- при установке шкворня во второе гнездо -</w:t>
      </w:r>
      <w:r w:rsidRPr="00DD24DF">
        <w:rPr>
          <w:sz w:val="22"/>
          <w:szCs w:val="22"/>
        </w:rPr>
        <w:tab/>
        <w:t>2 040;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Расстояние от шкворня до ближайшей части опорного устройства, не менее, мм: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- при установке шкворня в первое гнездо -</w:t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  <w:t>2 885;</w:t>
      </w:r>
    </w:p>
    <w:p w:rsidR="00A03664" w:rsidRPr="00DD24DF" w:rsidRDefault="00A03664" w:rsidP="00A03664">
      <w:pPr>
        <w:tabs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- при установке шкворня во второе гнездо -</w:t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  <w:t>2 330;</w:t>
      </w:r>
      <w:r w:rsidRPr="00DD24DF">
        <w:rPr>
          <w:sz w:val="22"/>
          <w:szCs w:val="22"/>
        </w:rPr>
        <w:tab/>
      </w:r>
    </w:p>
    <w:p w:rsidR="00A03664" w:rsidRPr="00DD24DF" w:rsidRDefault="00A03664" w:rsidP="00A03664">
      <w:pPr>
        <w:tabs>
          <w:tab w:val="left" w:pos="360"/>
          <w:tab w:val="left" w:pos="8460"/>
        </w:tabs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МАССА</w:t>
      </w:r>
    </w:p>
    <w:p w:rsidR="00A03664" w:rsidRPr="00DD24DF" w:rsidRDefault="00DC315E" w:rsidP="00A03664">
      <w:pPr>
        <w:tabs>
          <w:tab w:val="left" w:pos="360"/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Полная масса полуприцепа, кг </w:t>
      </w:r>
      <w:r>
        <w:rPr>
          <w:sz w:val="22"/>
          <w:szCs w:val="22"/>
        </w:rPr>
        <w:tab/>
        <w:t>40</w:t>
      </w:r>
      <w:r w:rsidR="00A03664" w:rsidRPr="00DD24DF">
        <w:rPr>
          <w:sz w:val="22"/>
          <w:szCs w:val="22"/>
        </w:rPr>
        <w:t> 000</w:t>
      </w:r>
    </w:p>
    <w:p w:rsidR="00A03664" w:rsidRPr="00DD24DF" w:rsidRDefault="00A03664" w:rsidP="00A03664">
      <w:pPr>
        <w:tabs>
          <w:tab w:val="left" w:pos="360"/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Масса</w:t>
      </w:r>
      <w:r w:rsidR="008C62A2" w:rsidRPr="00DD24DF">
        <w:rPr>
          <w:sz w:val="22"/>
          <w:szCs w:val="22"/>
        </w:rPr>
        <w:t xml:space="preserve"> снаряженного полуприцепа, кг </w:t>
      </w:r>
      <w:r w:rsidR="008C62A2" w:rsidRPr="00DD24DF">
        <w:rPr>
          <w:sz w:val="22"/>
          <w:szCs w:val="22"/>
        </w:rPr>
        <w:tab/>
        <w:t>8</w:t>
      </w:r>
      <w:r w:rsidRPr="00DD24DF">
        <w:rPr>
          <w:sz w:val="22"/>
          <w:szCs w:val="22"/>
        </w:rPr>
        <w:t> 600 (±3%)</w:t>
      </w:r>
    </w:p>
    <w:p w:rsidR="00A03664" w:rsidRPr="00DD24DF" w:rsidRDefault="00A03664" w:rsidP="00A03664">
      <w:pPr>
        <w:tabs>
          <w:tab w:val="left" w:pos="360"/>
          <w:tab w:val="left" w:pos="8460"/>
        </w:tabs>
        <w:rPr>
          <w:sz w:val="22"/>
          <w:szCs w:val="22"/>
        </w:rPr>
      </w:pPr>
      <w:r w:rsidRPr="00DD24DF">
        <w:rPr>
          <w:sz w:val="22"/>
          <w:szCs w:val="22"/>
        </w:rPr>
        <w:t>Масса перевозимого груза (теорет</w:t>
      </w:r>
      <w:r w:rsidR="008C62A2" w:rsidRPr="00DD24DF">
        <w:rPr>
          <w:sz w:val="22"/>
          <w:szCs w:val="22"/>
        </w:rPr>
        <w:t>ически допустимая), кг:</w:t>
      </w:r>
      <w:r w:rsidR="008C62A2" w:rsidRPr="00DD24DF">
        <w:rPr>
          <w:sz w:val="22"/>
          <w:szCs w:val="22"/>
        </w:rPr>
        <w:tab/>
        <w:t>31</w:t>
      </w:r>
      <w:r w:rsidRPr="00DD24DF">
        <w:rPr>
          <w:sz w:val="22"/>
          <w:szCs w:val="22"/>
        </w:rPr>
        <w:t xml:space="preserve"> 400;</w:t>
      </w:r>
    </w:p>
    <w:p w:rsidR="00A03664" w:rsidRPr="00DD24DF" w:rsidRDefault="00A03664" w:rsidP="00A03664">
      <w:pPr>
        <w:pStyle w:val="ad"/>
        <w:spacing w:after="0"/>
        <w:rPr>
          <w:sz w:val="22"/>
          <w:szCs w:val="22"/>
        </w:rPr>
      </w:pPr>
      <w:r w:rsidRPr="00DD24DF">
        <w:rPr>
          <w:sz w:val="22"/>
          <w:szCs w:val="22"/>
        </w:rPr>
        <w:t xml:space="preserve">Распределение полной массы полуприцепа, кг: </w:t>
      </w:r>
      <w:bookmarkStart w:id="0" w:name="_GoBack"/>
      <w:bookmarkEnd w:id="0"/>
    </w:p>
    <w:p w:rsidR="00A03664" w:rsidRPr="00DD24DF" w:rsidRDefault="00A03664" w:rsidP="00A03664">
      <w:pPr>
        <w:pStyle w:val="ad"/>
        <w:spacing w:after="0"/>
        <w:rPr>
          <w:sz w:val="22"/>
          <w:szCs w:val="22"/>
        </w:rPr>
      </w:pPr>
      <w:r w:rsidRPr="00DD24DF">
        <w:rPr>
          <w:sz w:val="22"/>
          <w:szCs w:val="22"/>
        </w:rPr>
        <w:t xml:space="preserve"> - на седель</w:t>
      </w:r>
      <w:r w:rsidR="008C62A2" w:rsidRPr="00DD24DF">
        <w:rPr>
          <w:sz w:val="22"/>
          <w:szCs w:val="22"/>
        </w:rPr>
        <w:t xml:space="preserve">но-сцепное устройство </w:t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</w:r>
      <w:r w:rsidR="008C62A2" w:rsidRPr="00DD24DF">
        <w:rPr>
          <w:sz w:val="22"/>
          <w:szCs w:val="22"/>
        </w:rPr>
        <w:tab/>
        <w:t>13</w:t>
      </w:r>
      <w:r w:rsidRPr="00DD24DF">
        <w:rPr>
          <w:sz w:val="22"/>
          <w:szCs w:val="22"/>
        </w:rPr>
        <w:t xml:space="preserve"> 000</w:t>
      </w:r>
    </w:p>
    <w:p w:rsidR="00A03664" w:rsidRPr="00DD24DF" w:rsidRDefault="008C62A2" w:rsidP="00A03664">
      <w:pPr>
        <w:pStyle w:val="ad"/>
        <w:rPr>
          <w:sz w:val="22"/>
          <w:szCs w:val="22"/>
        </w:rPr>
      </w:pPr>
      <w:r w:rsidRPr="00DD24DF">
        <w:rPr>
          <w:sz w:val="22"/>
          <w:szCs w:val="22"/>
        </w:rPr>
        <w:t xml:space="preserve"> - на подвеску </w:t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</w:r>
      <w:r w:rsidRPr="00DD24DF">
        <w:rPr>
          <w:sz w:val="22"/>
          <w:szCs w:val="22"/>
        </w:rPr>
        <w:tab/>
        <w:t>27</w:t>
      </w:r>
      <w:r w:rsidR="00A03664" w:rsidRPr="00DD24DF">
        <w:rPr>
          <w:sz w:val="22"/>
          <w:szCs w:val="22"/>
        </w:rPr>
        <w:t> 000</w:t>
      </w:r>
    </w:p>
    <w:p w:rsidR="00A03664" w:rsidRPr="00DD24DF" w:rsidRDefault="00A03664" w:rsidP="00A03664">
      <w:pPr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ШАССИ</w:t>
      </w:r>
    </w:p>
    <w:p w:rsidR="00A03664" w:rsidRPr="00DD24DF" w:rsidRDefault="00A03664" w:rsidP="00A03664">
      <w:pPr>
        <w:rPr>
          <w:b/>
          <w:sz w:val="22"/>
          <w:szCs w:val="22"/>
        </w:rPr>
      </w:pPr>
      <w:r w:rsidRPr="00DD24DF">
        <w:rPr>
          <w:rStyle w:val="style13361354500000000232rvts6"/>
          <w:color w:val="000000"/>
          <w:sz w:val="22"/>
          <w:szCs w:val="22"/>
        </w:rPr>
        <w:t xml:space="preserve">- Увеличенная прочность лонжеронов рамы для эксплуатации полуприцепов в жестких дорожных условиях России, достигается путем применения стали повышенной прочности OVAКO и двухстороннего провара поясов. </w:t>
      </w:r>
      <w:r w:rsidRPr="00DD24DF">
        <w:rPr>
          <w:sz w:val="22"/>
          <w:szCs w:val="22"/>
        </w:rPr>
        <w:t xml:space="preserve">Два лонжерона двутаврового сечения, соединены между собой поперечными балками </w:t>
      </w:r>
      <w:r w:rsidRPr="00DD24DF">
        <w:rPr>
          <w:sz w:val="22"/>
          <w:szCs w:val="22"/>
          <w:lang w:val="en-US"/>
        </w:rPr>
        <w:t>Z</w:t>
      </w:r>
      <w:r w:rsidRPr="00DD24DF">
        <w:rPr>
          <w:sz w:val="22"/>
          <w:szCs w:val="22"/>
        </w:rPr>
        <w:t xml:space="preserve">-образного и П-образного сечения. 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Шкворень 2-х дюймовый устанавливается в одном из двух положений.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Опорное устройство грузоподъемностью 24 т. с управлением справа.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противооткатных упора (башмака).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корзины под запаску.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Боковая </w:t>
      </w:r>
      <w:proofErr w:type="spellStart"/>
      <w:r w:rsidRPr="00DD24DF">
        <w:rPr>
          <w:sz w:val="22"/>
          <w:szCs w:val="22"/>
        </w:rPr>
        <w:t>противоподкатная</w:t>
      </w:r>
      <w:proofErr w:type="spellEnd"/>
      <w:r w:rsidRPr="00DD24DF">
        <w:rPr>
          <w:sz w:val="22"/>
          <w:szCs w:val="22"/>
        </w:rPr>
        <w:t xml:space="preserve"> защита.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Пластиковые </w:t>
      </w:r>
      <w:proofErr w:type="spellStart"/>
      <w:r w:rsidRPr="00DD24DF">
        <w:rPr>
          <w:sz w:val="22"/>
          <w:szCs w:val="22"/>
        </w:rPr>
        <w:t>полукрылья</w:t>
      </w:r>
      <w:proofErr w:type="spellEnd"/>
      <w:r w:rsidRPr="00DD24DF">
        <w:rPr>
          <w:sz w:val="22"/>
          <w:szCs w:val="22"/>
        </w:rPr>
        <w:t xml:space="preserve"> перед первой и за задней осями, брызговик за задней осью.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Задние отбойники.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Заднее защитное устройство.</w:t>
      </w:r>
    </w:p>
    <w:p w:rsidR="00A03664" w:rsidRPr="00DD24DF" w:rsidRDefault="00A03664" w:rsidP="00A03664">
      <w:pPr>
        <w:jc w:val="both"/>
        <w:rPr>
          <w:b/>
          <w:color w:val="FF0000"/>
          <w:sz w:val="22"/>
          <w:szCs w:val="22"/>
        </w:rPr>
      </w:pPr>
      <w:r w:rsidRPr="00DD24DF">
        <w:rPr>
          <w:b/>
          <w:color w:val="FF0000"/>
          <w:sz w:val="22"/>
          <w:szCs w:val="22"/>
        </w:rPr>
        <w:t>- 2 паромные петли сзади.</w:t>
      </w:r>
    </w:p>
    <w:p w:rsidR="008C62A2" w:rsidRPr="00DD24DF" w:rsidRDefault="008C62A2" w:rsidP="00A03664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before="1" w:after="0"/>
        <w:ind w:left="224" w:hanging="124"/>
        <w:jc w:val="both"/>
        <w:rPr>
          <w:sz w:val="22"/>
          <w:szCs w:val="22"/>
        </w:rPr>
      </w:pPr>
      <w:r w:rsidRPr="00DD24DF">
        <w:rPr>
          <w:sz w:val="22"/>
          <w:szCs w:val="22"/>
        </w:rPr>
        <w:t>1 пластмассовый</w:t>
      </w:r>
      <w:r w:rsidRPr="00DD24DF">
        <w:rPr>
          <w:spacing w:val="-1"/>
          <w:sz w:val="22"/>
          <w:szCs w:val="22"/>
        </w:rPr>
        <w:t xml:space="preserve"> ящик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для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инструментов,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устанавливается справа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за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осевым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агрегатом.</w:t>
      </w:r>
    </w:p>
    <w:p w:rsidR="00A03664" w:rsidRPr="00DD24DF" w:rsidRDefault="00A03664" w:rsidP="00A03664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ОСЕВЫЕ АГРЕГАТЫ</w:t>
      </w:r>
    </w:p>
    <w:p w:rsidR="008C62A2" w:rsidRPr="008C62A2" w:rsidRDefault="008C62A2" w:rsidP="008C62A2">
      <w:pPr>
        <w:widowControl w:val="0"/>
        <w:numPr>
          <w:ilvl w:val="0"/>
          <w:numId w:val="10"/>
        </w:numPr>
        <w:tabs>
          <w:tab w:val="left" w:pos="220"/>
        </w:tabs>
        <w:ind w:right="104" w:firstLine="0"/>
        <w:jc w:val="both"/>
        <w:rPr>
          <w:sz w:val="22"/>
          <w:szCs w:val="22"/>
          <w:lang w:eastAsia="en-US"/>
        </w:rPr>
      </w:pPr>
      <w:r w:rsidRPr="008C62A2">
        <w:rPr>
          <w:b/>
          <w:bCs/>
          <w:sz w:val="22"/>
          <w:szCs w:val="22"/>
          <w:lang w:eastAsia="en-US"/>
        </w:rPr>
        <w:t>3</w:t>
      </w:r>
      <w:r w:rsidRPr="008C62A2">
        <w:rPr>
          <w:b/>
          <w:bCs/>
          <w:spacing w:val="-8"/>
          <w:sz w:val="22"/>
          <w:szCs w:val="22"/>
          <w:lang w:eastAsia="en-US"/>
        </w:rPr>
        <w:t xml:space="preserve"> </w:t>
      </w:r>
      <w:r w:rsidRPr="008C62A2">
        <w:rPr>
          <w:b/>
          <w:bCs/>
          <w:sz w:val="22"/>
          <w:szCs w:val="22"/>
          <w:lang w:eastAsia="en-US"/>
        </w:rPr>
        <w:t>Оси</w:t>
      </w:r>
      <w:r w:rsidRPr="008C62A2">
        <w:rPr>
          <w:b/>
          <w:bCs/>
          <w:spacing w:val="-6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1"/>
          <w:sz w:val="22"/>
          <w:szCs w:val="22"/>
          <w:lang w:val="en-US" w:eastAsia="en-US"/>
        </w:rPr>
        <w:t>SAF</w:t>
      </w:r>
      <w:r w:rsidRPr="008C62A2">
        <w:rPr>
          <w:b/>
          <w:bCs/>
          <w:spacing w:val="-8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1"/>
          <w:sz w:val="22"/>
          <w:szCs w:val="22"/>
          <w:lang w:eastAsia="en-US"/>
        </w:rPr>
        <w:t>(Германия),</w:t>
      </w:r>
      <w:r w:rsidRPr="008C62A2">
        <w:rPr>
          <w:b/>
          <w:bCs/>
          <w:spacing w:val="-9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специальное</w:t>
      </w:r>
      <w:r w:rsidRPr="008C62A2">
        <w:rPr>
          <w:spacing w:val="-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усиленное</w:t>
      </w:r>
      <w:r w:rsidRPr="008C62A2">
        <w:rPr>
          <w:spacing w:val="-8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исполнение</w:t>
      </w:r>
      <w:r w:rsidRPr="008C62A2">
        <w:rPr>
          <w:spacing w:val="-8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1"/>
          <w:sz w:val="22"/>
          <w:szCs w:val="22"/>
          <w:lang w:val="en-US" w:eastAsia="en-US"/>
        </w:rPr>
        <w:t>OFF</w:t>
      </w:r>
      <w:r w:rsidRPr="008C62A2">
        <w:rPr>
          <w:b/>
          <w:bCs/>
          <w:spacing w:val="-1"/>
          <w:sz w:val="22"/>
          <w:szCs w:val="22"/>
          <w:lang w:eastAsia="en-US"/>
        </w:rPr>
        <w:t>-</w:t>
      </w:r>
      <w:r w:rsidRPr="008C62A2">
        <w:rPr>
          <w:b/>
          <w:bCs/>
          <w:spacing w:val="-1"/>
          <w:sz w:val="22"/>
          <w:szCs w:val="22"/>
          <w:lang w:val="en-US" w:eastAsia="en-US"/>
        </w:rPr>
        <w:t>ROAD</w:t>
      </w:r>
      <w:r w:rsidRPr="008C62A2">
        <w:rPr>
          <w:b/>
          <w:bCs/>
          <w:spacing w:val="-8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1"/>
          <w:sz w:val="22"/>
          <w:szCs w:val="22"/>
          <w:lang w:eastAsia="en-US"/>
        </w:rPr>
        <w:t>(версия</w:t>
      </w:r>
      <w:r w:rsidRPr="008C62A2">
        <w:rPr>
          <w:b/>
          <w:bCs/>
          <w:spacing w:val="-6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1"/>
          <w:sz w:val="22"/>
          <w:szCs w:val="22"/>
          <w:lang w:val="en-US" w:eastAsia="en-US"/>
        </w:rPr>
        <w:t>CD</w:t>
      </w:r>
      <w:r w:rsidRPr="008C62A2">
        <w:rPr>
          <w:b/>
          <w:bCs/>
          <w:spacing w:val="-1"/>
          <w:sz w:val="22"/>
          <w:szCs w:val="22"/>
          <w:lang w:eastAsia="en-US"/>
        </w:rPr>
        <w:t>–</w:t>
      </w:r>
      <w:r w:rsidRPr="008C62A2">
        <w:rPr>
          <w:b/>
          <w:bCs/>
          <w:spacing w:val="-1"/>
          <w:sz w:val="22"/>
          <w:szCs w:val="22"/>
          <w:lang w:val="en-US" w:eastAsia="en-US"/>
        </w:rPr>
        <w:t>CUSTOM</w:t>
      </w:r>
      <w:r w:rsidRPr="008C62A2">
        <w:rPr>
          <w:b/>
          <w:bCs/>
          <w:spacing w:val="-7"/>
          <w:sz w:val="22"/>
          <w:szCs w:val="22"/>
          <w:lang w:eastAsia="en-US"/>
        </w:rPr>
        <w:t xml:space="preserve"> </w:t>
      </w:r>
      <w:r w:rsidRPr="008C62A2">
        <w:rPr>
          <w:b/>
          <w:bCs/>
          <w:spacing w:val="-2"/>
          <w:sz w:val="22"/>
          <w:szCs w:val="22"/>
          <w:lang w:val="en-US" w:eastAsia="en-US"/>
        </w:rPr>
        <w:t>DESIGN</w:t>
      </w:r>
      <w:r w:rsidRPr="008C62A2">
        <w:rPr>
          <w:b/>
          <w:bCs/>
          <w:spacing w:val="-2"/>
          <w:sz w:val="22"/>
          <w:szCs w:val="22"/>
          <w:lang w:eastAsia="en-US"/>
        </w:rPr>
        <w:t>)</w:t>
      </w:r>
      <w:r w:rsidRPr="008C62A2">
        <w:rPr>
          <w:spacing w:val="-2"/>
          <w:sz w:val="22"/>
          <w:szCs w:val="22"/>
          <w:lang w:eastAsia="en-US"/>
        </w:rPr>
        <w:t>,</w:t>
      </w:r>
      <w:r w:rsidRPr="008C62A2">
        <w:rPr>
          <w:spacing w:val="75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>для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дорог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>России</w:t>
      </w:r>
      <w:r w:rsidRPr="008C62A2">
        <w:rPr>
          <w:spacing w:val="6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>и</w:t>
      </w:r>
      <w:r w:rsidRPr="008C62A2">
        <w:rPr>
          <w:spacing w:val="6"/>
          <w:sz w:val="22"/>
          <w:szCs w:val="22"/>
          <w:lang w:eastAsia="en-US"/>
        </w:rPr>
        <w:t xml:space="preserve"> </w:t>
      </w:r>
      <w:r w:rsidRPr="008C62A2">
        <w:rPr>
          <w:spacing w:val="-2"/>
          <w:sz w:val="22"/>
          <w:szCs w:val="22"/>
          <w:lang w:eastAsia="en-US"/>
        </w:rPr>
        <w:t>СНГ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имеющих</w:t>
      </w:r>
      <w:r w:rsidRPr="008C62A2">
        <w:rPr>
          <w:spacing w:val="4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боковой</w:t>
      </w:r>
      <w:r w:rsidRPr="008C62A2">
        <w:rPr>
          <w:spacing w:val="6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уклон.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Круглая</w:t>
      </w:r>
      <w:r w:rsidRPr="008C62A2">
        <w:rPr>
          <w:spacing w:val="11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осевая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балка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>с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толщиной</w:t>
      </w:r>
      <w:r w:rsidRPr="008C62A2">
        <w:rPr>
          <w:spacing w:val="6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стенки</w:t>
      </w:r>
      <w:r w:rsidRPr="008C62A2">
        <w:rPr>
          <w:spacing w:val="4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>11</w:t>
      </w:r>
      <w:r w:rsidRPr="008C62A2">
        <w:rPr>
          <w:spacing w:val="7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мм.</w:t>
      </w:r>
      <w:r w:rsidRPr="008C62A2">
        <w:rPr>
          <w:spacing w:val="63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Допустимая</w:t>
      </w:r>
      <w:r w:rsidRPr="008C62A2">
        <w:rPr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нагрузка</w:t>
      </w:r>
      <w:r w:rsidRPr="008C62A2">
        <w:rPr>
          <w:sz w:val="22"/>
          <w:szCs w:val="22"/>
          <w:lang w:eastAsia="en-US"/>
        </w:rPr>
        <w:t xml:space="preserve"> на</w:t>
      </w:r>
      <w:r w:rsidRPr="008C62A2">
        <w:rPr>
          <w:spacing w:val="-2"/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каждую</w:t>
      </w:r>
      <w:r w:rsidRPr="008C62A2">
        <w:rPr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ось</w:t>
      </w:r>
      <w:r w:rsidRPr="008C62A2">
        <w:rPr>
          <w:spacing w:val="2"/>
          <w:sz w:val="22"/>
          <w:szCs w:val="22"/>
          <w:lang w:eastAsia="en-US"/>
        </w:rPr>
        <w:t xml:space="preserve"> </w:t>
      </w:r>
      <w:r w:rsidRPr="008C62A2">
        <w:rPr>
          <w:sz w:val="22"/>
          <w:szCs w:val="22"/>
          <w:lang w:eastAsia="en-US"/>
        </w:rPr>
        <w:t xml:space="preserve">9 </w:t>
      </w:r>
      <w:r w:rsidRPr="008C62A2">
        <w:rPr>
          <w:spacing w:val="-1"/>
          <w:sz w:val="22"/>
          <w:szCs w:val="22"/>
          <w:lang w:eastAsia="en-US"/>
        </w:rPr>
        <w:t>000</w:t>
      </w:r>
      <w:r w:rsidRPr="008C62A2">
        <w:rPr>
          <w:sz w:val="22"/>
          <w:szCs w:val="22"/>
          <w:lang w:eastAsia="en-US"/>
        </w:rPr>
        <w:t xml:space="preserve"> </w:t>
      </w:r>
      <w:r w:rsidRPr="008C62A2">
        <w:rPr>
          <w:spacing w:val="-1"/>
          <w:sz w:val="22"/>
          <w:szCs w:val="22"/>
          <w:lang w:eastAsia="en-US"/>
        </w:rPr>
        <w:t>кг</w:t>
      </w:r>
      <w:r w:rsidRPr="008C62A2">
        <w:rPr>
          <w:sz w:val="22"/>
          <w:szCs w:val="22"/>
          <w:lang w:eastAsia="en-US"/>
        </w:rPr>
        <w:t xml:space="preserve"> на </w:t>
      </w:r>
      <w:r w:rsidRPr="008C62A2">
        <w:rPr>
          <w:spacing w:val="-1"/>
          <w:sz w:val="22"/>
          <w:szCs w:val="22"/>
          <w:lang w:eastAsia="en-US"/>
        </w:rPr>
        <w:t>каждую.</w:t>
      </w:r>
    </w:p>
    <w:p w:rsidR="008C62A2" w:rsidRPr="008C62A2" w:rsidRDefault="008C62A2" w:rsidP="008C62A2">
      <w:pPr>
        <w:widowControl w:val="0"/>
        <w:numPr>
          <w:ilvl w:val="0"/>
          <w:numId w:val="10"/>
        </w:numPr>
        <w:tabs>
          <w:tab w:val="left" w:pos="225"/>
        </w:tabs>
        <w:spacing w:before="1"/>
        <w:ind w:right="170" w:firstLine="0"/>
        <w:rPr>
          <w:sz w:val="22"/>
          <w:szCs w:val="22"/>
          <w:lang w:eastAsia="en-US"/>
        </w:rPr>
      </w:pPr>
      <w:r w:rsidRPr="00DD24DF">
        <w:rPr>
          <w:b/>
          <w:spacing w:val="-1"/>
          <w:sz w:val="22"/>
          <w:szCs w:val="22"/>
          <w:lang w:eastAsia="en-US"/>
        </w:rPr>
        <w:t>У</w:t>
      </w:r>
      <w:r w:rsidRPr="00DD24DF">
        <w:rPr>
          <w:b/>
          <w:spacing w:val="-1"/>
          <w:sz w:val="22"/>
          <w:szCs w:val="22"/>
          <w:lang w:val="en-US" w:eastAsia="en-US"/>
        </w:rPr>
        <w:t>c</w:t>
      </w:r>
      <w:proofErr w:type="spellStart"/>
      <w:r w:rsidRPr="00DD24DF">
        <w:rPr>
          <w:b/>
          <w:spacing w:val="-1"/>
          <w:sz w:val="22"/>
          <w:szCs w:val="22"/>
          <w:lang w:eastAsia="en-US"/>
        </w:rPr>
        <w:t>иленная</w:t>
      </w:r>
      <w:proofErr w:type="spellEnd"/>
      <w:r w:rsidRPr="00DD24DF">
        <w:rPr>
          <w:b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пневматическая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подвеска</w:t>
      </w:r>
      <w:r w:rsidRPr="00DD24DF">
        <w:rPr>
          <w:spacing w:val="1"/>
          <w:sz w:val="22"/>
          <w:szCs w:val="22"/>
          <w:lang w:eastAsia="en-US"/>
        </w:rPr>
        <w:t xml:space="preserve"> </w:t>
      </w:r>
      <w:r w:rsidRPr="00DD24DF">
        <w:rPr>
          <w:b/>
          <w:spacing w:val="-1"/>
          <w:sz w:val="22"/>
          <w:szCs w:val="22"/>
          <w:lang w:val="en-US" w:eastAsia="en-US"/>
        </w:rPr>
        <w:t>SAF</w:t>
      </w:r>
      <w:r w:rsidRPr="00DD24DF">
        <w:rPr>
          <w:b/>
          <w:spacing w:val="-1"/>
          <w:sz w:val="22"/>
          <w:szCs w:val="22"/>
          <w:lang w:eastAsia="en-US"/>
        </w:rPr>
        <w:t xml:space="preserve"> </w:t>
      </w:r>
      <w:r w:rsidRPr="00DD24DF">
        <w:rPr>
          <w:b/>
          <w:spacing w:val="-1"/>
          <w:sz w:val="22"/>
          <w:szCs w:val="22"/>
          <w:lang w:val="en-US" w:eastAsia="en-US"/>
        </w:rPr>
        <w:t>INTRA</w:t>
      </w:r>
      <w:r w:rsidRPr="00DD24DF">
        <w:rPr>
          <w:b/>
          <w:spacing w:val="1"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val="en-US" w:eastAsia="en-US"/>
        </w:rPr>
        <w:t>I</w:t>
      </w:r>
      <w:r w:rsidRPr="00DD24DF">
        <w:rPr>
          <w:spacing w:val="-1"/>
          <w:sz w:val="22"/>
          <w:szCs w:val="22"/>
          <w:lang w:eastAsia="en-US"/>
        </w:rPr>
        <w:t>О37/2500</w:t>
      </w:r>
      <w:r w:rsidRPr="00DD24DF">
        <w:rPr>
          <w:sz w:val="22"/>
          <w:szCs w:val="22"/>
          <w:lang w:eastAsia="en-US"/>
        </w:rPr>
        <w:t xml:space="preserve"> 27</w:t>
      </w:r>
      <w:r w:rsidRPr="00DD24DF">
        <w:rPr>
          <w:spacing w:val="-3"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(Германия)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(подушки</w:t>
      </w:r>
      <w:r w:rsidRPr="00DD24DF">
        <w:rPr>
          <w:spacing w:val="-3"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диаметром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350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мм.)</w:t>
      </w:r>
      <w:r w:rsidRPr="00DD24DF">
        <w:rPr>
          <w:spacing w:val="81"/>
          <w:sz w:val="22"/>
          <w:szCs w:val="22"/>
          <w:lang w:eastAsia="en-US"/>
        </w:rPr>
        <w:t xml:space="preserve"> </w:t>
      </w:r>
      <w:r w:rsidRPr="00DD24DF">
        <w:rPr>
          <w:sz w:val="22"/>
          <w:szCs w:val="22"/>
          <w:lang w:eastAsia="en-US"/>
        </w:rPr>
        <w:t xml:space="preserve">с </w:t>
      </w:r>
      <w:r w:rsidRPr="00DD24DF">
        <w:rPr>
          <w:spacing w:val="-1"/>
          <w:sz w:val="22"/>
          <w:szCs w:val="22"/>
          <w:lang w:eastAsia="en-US"/>
        </w:rPr>
        <w:t>возможностью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подъема/опускания.</w:t>
      </w:r>
    </w:p>
    <w:p w:rsidR="008C62A2" w:rsidRPr="008C62A2" w:rsidRDefault="008C62A2" w:rsidP="008C62A2">
      <w:pPr>
        <w:widowControl w:val="0"/>
        <w:numPr>
          <w:ilvl w:val="0"/>
          <w:numId w:val="10"/>
        </w:numPr>
        <w:tabs>
          <w:tab w:val="left" w:pos="225"/>
        </w:tabs>
        <w:spacing w:line="252" w:lineRule="exact"/>
        <w:ind w:left="224" w:hanging="124"/>
        <w:jc w:val="both"/>
        <w:rPr>
          <w:sz w:val="22"/>
          <w:szCs w:val="22"/>
          <w:lang w:val="en-US" w:eastAsia="en-US"/>
        </w:rPr>
      </w:pPr>
      <w:proofErr w:type="spellStart"/>
      <w:r w:rsidRPr="00DD24DF">
        <w:rPr>
          <w:rFonts w:eastAsia="Calibri"/>
          <w:b/>
          <w:spacing w:val="-1"/>
          <w:sz w:val="22"/>
          <w:szCs w:val="22"/>
          <w:lang w:val="en-US" w:eastAsia="en-US"/>
        </w:rPr>
        <w:t>Усиленные</w:t>
      </w:r>
      <w:proofErr w:type="spellEnd"/>
      <w:r w:rsidRPr="00DD24DF">
        <w:rPr>
          <w:rFonts w:eastAsia="Calibri"/>
          <w:b/>
          <w:sz w:val="22"/>
          <w:szCs w:val="22"/>
          <w:lang w:val="en-US" w:eastAsia="en-US"/>
        </w:rPr>
        <w:t xml:space="preserve"> </w:t>
      </w:r>
      <w:r w:rsidRPr="00DD24DF">
        <w:rPr>
          <w:rFonts w:eastAsia="Calibri"/>
          <w:b/>
          <w:spacing w:val="-1"/>
          <w:sz w:val="22"/>
          <w:szCs w:val="22"/>
          <w:lang w:val="en-US" w:eastAsia="en-US"/>
        </w:rPr>
        <w:t>(</w:t>
      </w:r>
      <w:proofErr w:type="spellStart"/>
      <w:r w:rsidRPr="00DD24DF">
        <w:rPr>
          <w:rFonts w:eastAsia="Calibri"/>
          <w:b/>
          <w:spacing w:val="-1"/>
          <w:sz w:val="22"/>
          <w:szCs w:val="22"/>
          <w:lang w:val="en-US" w:eastAsia="en-US"/>
        </w:rPr>
        <w:t>красные</w:t>
      </w:r>
      <w:proofErr w:type="spellEnd"/>
      <w:r w:rsidRPr="00DD24DF">
        <w:rPr>
          <w:rFonts w:eastAsia="Calibri"/>
          <w:b/>
          <w:spacing w:val="-1"/>
          <w:sz w:val="22"/>
          <w:szCs w:val="22"/>
          <w:lang w:val="en-US" w:eastAsia="en-US"/>
        </w:rPr>
        <w:t xml:space="preserve">) </w:t>
      </w:r>
      <w:proofErr w:type="spellStart"/>
      <w:r w:rsidRPr="00DD24DF">
        <w:rPr>
          <w:rFonts w:eastAsia="Calibri"/>
          <w:spacing w:val="-1"/>
          <w:sz w:val="22"/>
          <w:szCs w:val="22"/>
          <w:lang w:val="en-US" w:eastAsia="en-US"/>
        </w:rPr>
        <w:t>амортизаторы</w:t>
      </w:r>
      <w:proofErr w:type="spellEnd"/>
      <w:r w:rsidRPr="00DD24DF">
        <w:rPr>
          <w:rFonts w:eastAsia="Calibri"/>
          <w:spacing w:val="-1"/>
          <w:sz w:val="22"/>
          <w:szCs w:val="22"/>
          <w:lang w:val="en-US" w:eastAsia="en-US"/>
        </w:rPr>
        <w:t>.</w:t>
      </w:r>
    </w:p>
    <w:p w:rsidR="008C62A2" w:rsidRPr="008C62A2" w:rsidRDefault="008C62A2" w:rsidP="008C62A2">
      <w:pPr>
        <w:widowControl w:val="0"/>
        <w:numPr>
          <w:ilvl w:val="0"/>
          <w:numId w:val="10"/>
        </w:numPr>
        <w:tabs>
          <w:tab w:val="left" w:pos="225"/>
        </w:tabs>
        <w:spacing w:before="1" w:line="252" w:lineRule="exact"/>
        <w:ind w:left="224" w:hanging="124"/>
        <w:jc w:val="both"/>
        <w:rPr>
          <w:sz w:val="22"/>
          <w:szCs w:val="22"/>
          <w:lang w:eastAsia="en-US"/>
        </w:rPr>
      </w:pPr>
      <w:r w:rsidRPr="00DD24DF">
        <w:rPr>
          <w:spacing w:val="-1"/>
          <w:sz w:val="22"/>
          <w:szCs w:val="22"/>
          <w:lang w:eastAsia="en-US"/>
        </w:rPr>
        <w:t>Дисковые</w:t>
      </w:r>
      <w:r w:rsidRPr="00DD24DF">
        <w:rPr>
          <w:spacing w:val="1"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 xml:space="preserve">(суппорт </w:t>
      </w:r>
      <w:r w:rsidRPr="00DD24DF">
        <w:rPr>
          <w:spacing w:val="-1"/>
          <w:sz w:val="22"/>
          <w:szCs w:val="22"/>
          <w:lang w:val="en-US" w:eastAsia="en-US"/>
        </w:rPr>
        <w:t>SBS</w:t>
      </w:r>
      <w:r w:rsidRPr="00DD24DF">
        <w:rPr>
          <w:spacing w:val="-3"/>
          <w:sz w:val="22"/>
          <w:szCs w:val="22"/>
          <w:lang w:eastAsia="en-US"/>
        </w:rPr>
        <w:t xml:space="preserve"> </w:t>
      </w:r>
      <w:r w:rsidRPr="00DD24DF">
        <w:rPr>
          <w:sz w:val="22"/>
          <w:szCs w:val="22"/>
          <w:lang w:eastAsia="en-US"/>
        </w:rPr>
        <w:t>2220)</w:t>
      </w:r>
      <w:r w:rsidRPr="00DD24DF">
        <w:rPr>
          <w:spacing w:val="1"/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тормозные</w:t>
      </w:r>
      <w:r w:rsidRPr="00DD24DF">
        <w:rPr>
          <w:sz w:val="22"/>
          <w:szCs w:val="22"/>
          <w:lang w:eastAsia="en-US"/>
        </w:rPr>
        <w:t xml:space="preserve"> </w:t>
      </w:r>
      <w:r w:rsidRPr="00DD24DF">
        <w:rPr>
          <w:spacing w:val="-1"/>
          <w:sz w:val="22"/>
          <w:szCs w:val="22"/>
          <w:lang w:eastAsia="en-US"/>
        </w:rPr>
        <w:t>механизмы.</w:t>
      </w:r>
    </w:p>
    <w:p w:rsidR="008C62A2" w:rsidRPr="00DD24DF" w:rsidRDefault="008C62A2" w:rsidP="008C62A2">
      <w:pPr>
        <w:widowControl w:val="0"/>
        <w:numPr>
          <w:ilvl w:val="0"/>
          <w:numId w:val="10"/>
        </w:numPr>
        <w:tabs>
          <w:tab w:val="left" w:pos="228"/>
        </w:tabs>
        <w:spacing w:line="252" w:lineRule="exact"/>
        <w:ind w:left="227" w:hanging="127"/>
        <w:jc w:val="both"/>
        <w:rPr>
          <w:sz w:val="22"/>
          <w:szCs w:val="22"/>
          <w:lang w:val="en-US" w:eastAsia="en-US"/>
        </w:rPr>
      </w:pPr>
      <w:proofErr w:type="spellStart"/>
      <w:r w:rsidRPr="00DD24DF">
        <w:rPr>
          <w:spacing w:val="-1"/>
          <w:sz w:val="22"/>
          <w:szCs w:val="22"/>
          <w:lang w:val="en-US" w:eastAsia="en-US"/>
        </w:rPr>
        <w:t>Передняя</w:t>
      </w:r>
      <w:proofErr w:type="spellEnd"/>
      <w:r w:rsidRPr="00DD24DF">
        <w:rPr>
          <w:spacing w:val="-1"/>
          <w:sz w:val="22"/>
          <w:szCs w:val="22"/>
          <w:lang w:val="en-US" w:eastAsia="en-US"/>
        </w:rPr>
        <w:t xml:space="preserve"> </w:t>
      </w:r>
      <w:proofErr w:type="spellStart"/>
      <w:r w:rsidRPr="00DD24DF">
        <w:rPr>
          <w:spacing w:val="-1"/>
          <w:sz w:val="22"/>
          <w:szCs w:val="22"/>
          <w:lang w:val="en-US" w:eastAsia="en-US"/>
        </w:rPr>
        <w:t>подъемная</w:t>
      </w:r>
      <w:proofErr w:type="spellEnd"/>
      <w:r w:rsidRPr="00DD24DF">
        <w:rPr>
          <w:sz w:val="22"/>
          <w:szCs w:val="22"/>
          <w:lang w:val="en-US" w:eastAsia="en-US"/>
        </w:rPr>
        <w:t xml:space="preserve"> </w:t>
      </w:r>
      <w:proofErr w:type="spellStart"/>
      <w:r w:rsidRPr="00DD24DF">
        <w:rPr>
          <w:spacing w:val="-1"/>
          <w:sz w:val="22"/>
          <w:szCs w:val="22"/>
          <w:lang w:val="en-US" w:eastAsia="en-US"/>
        </w:rPr>
        <w:t>ось</w:t>
      </w:r>
      <w:proofErr w:type="spellEnd"/>
      <w:r w:rsidRPr="00DD24DF">
        <w:rPr>
          <w:spacing w:val="-1"/>
          <w:sz w:val="22"/>
          <w:szCs w:val="22"/>
          <w:lang w:val="en-US" w:eastAsia="en-US"/>
        </w:rPr>
        <w:t>.</w:t>
      </w:r>
    </w:p>
    <w:p w:rsidR="00A03664" w:rsidRPr="00DD24DF" w:rsidRDefault="008C62A2" w:rsidP="008C62A2">
      <w:pPr>
        <w:rPr>
          <w:b/>
          <w:sz w:val="22"/>
          <w:szCs w:val="22"/>
          <w:u w:val="single"/>
        </w:rPr>
      </w:pPr>
      <w:r w:rsidRPr="00DD24DF">
        <w:rPr>
          <w:rFonts w:ascii="Calibri" w:eastAsia="Calibri" w:hAnsi="Calibri"/>
          <w:sz w:val="22"/>
          <w:szCs w:val="22"/>
          <w:lang w:val="en-US" w:eastAsia="en-US"/>
        </w:rPr>
        <w:pict>
          <v:shape id="_x0000_i1035" type="#_x0000_t75" style="width:241.8pt;height:162.6pt;mso-position-horizontal-relative:char;mso-position-vertical-relative:line">
            <v:imagedata r:id="rId9" o:title=""/>
          </v:shape>
        </w:pict>
      </w:r>
    </w:p>
    <w:p w:rsidR="00A03664" w:rsidRPr="00DD24DF" w:rsidRDefault="00A03664" w:rsidP="00A03664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КОЛЕСА И ШИНЫ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lastRenderedPageBreak/>
        <w:t>- Колесо в сборе 9 шт. (вкл. 1 запасное).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Шины </w:t>
      </w:r>
      <w:r w:rsidRPr="00DD24DF">
        <w:rPr>
          <w:sz w:val="22"/>
          <w:szCs w:val="22"/>
          <w:lang w:val="en-US"/>
        </w:rPr>
        <w:t>Cordiant</w:t>
      </w:r>
      <w:r w:rsidRPr="00DD24DF">
        <w:rPr>
          <w:sz w:val="22"/>
          <w:szCs w:val="22"/>
        </w:rPr>
        <w:t xml:space="preserve"> размерностью 385/65</w:t>
      </w:r>
      <w:r w:rsidRPr="00DD24DF">
        <w:rPr>
          <w:sz w:val="22"/>
          <w:szCs w:val="22"/>
          <w:lang w:val="en-US"/>
        </w:rPr>
        <w:t>R</w:t>
      </w:r>
      <w:r w:rsidRPr="00DD24DF">
        <w:rPr>
          <w:sz w:val="22"/>
          <w:szCs w:val="22"/>
        </w:rPr>
        <w:t>22,5.</w:t>
      </w:r>
    </w:p>
    <w:p w:rsidR="00A03664" w:rsidRPr="00DD24DF" w:rsidRDefault="00A03664" w:rsidP="00A03664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ТОРМОЗНАЯ СИСТЕМА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Система ЕВS, 4S/2M, 2 датчика на средних осях.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Производитель – </w:t>
      </w:r>
      <w:proofErr w:type="spellStart"/>
      <w:r w:rsidRPr="00DD24DF">
        <w:rPr>
          <w:sz w:val="22"/>
          <w:szCs w:val="22"/>
          <w:lang w:val="en-US"/>
        </w:rPr>
        <w:t>Haldex</w:t>
      </w:r>
      <w:proofErr w:type="spellEnd"/>
      <w:r w:rsidRPr="00DD24DF">
        <w:rPr>
          <w:sz w:val="22"/>
          <w:szCs w:val="22"/>
        </w:rPr>
        <w:t>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Модулятор EBS с электронной системой стабилизации транспортного средства.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Управление уровнем пола – ручной кран, включает 1 клапан для подъёма/</w:t>
      </w:r>
      <w:proofErr w:type="spellStart"/>
      <w:proofErr w:type="gramStart"/>
      <w:r w:rsidRPr="00DD24DF">
        <w:rPr>
          <w:sz w:val="22"/>
          <w:szCs w:val="22"/>
        </w:rPr>
        <w:t>опускания.Транспортное</w:t>
      </w:r>
      <w:proofErr w:type="spellEnd"/>
      <w:proofErr w:type="gramEnd"/>
      <w:r w:rsidRPr="00DD24DF">
        <w:rPr>
          <w:sz w:val="22"/>
          <w:szCs w:val="22"/>
        </w:rPr>
        <w:t xml:space="preserve"> положение устанавливается автоматически.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Тормозные камеры мембранного типа.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Стояночная тормозная система полуавтоматического типа с пружинными </w:t>
      </w:r>
      <w:proofErr w:type="spellStart"/>
      <w:r w:rsidRPr="00DD24DF">
        <w:rPr>
          <w:sz w:val="22"/>
          <w:szCs w:val="22"/>
        </w:rPr>
        <w:t>энергоаккумуляторами</w:t>
      </w:r>
      <w:proofErr w:type="spellEnd"/>
      <w:r w:rsidRPr="00DD24DF">
        <w:rPr>
          <w:sz w:val="22"/>
          <w:szCs w:val="22"/>
        </w:rPr>
        <w:t xml:space="preserve"> на второй и третьей осях.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Две пневматические соединительные головки (питающая и управляющая).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Розетка А</w:t>
      </w:r>
      <w:r w:rsidRPr="00DD24DF">
        <w:rPr>
          <w:sz w:val="22"/>
          <w:szCs w:val="22"/>
          <w:lang w:val="en-US"/>
        </w:rPr>
        <w:t>BS</w:t>
      </w:r>
      <w:r w:rsidRPr="00DD24DF">
        <w:rPr>
          <w:sz w:val="22"/>
          <w:szCs w:val="22"/>
        </w:rPr>
        <w:t xml:space="preserve"> (без соединительных кабелей с тягачом).</w:t>
      </w:r>
      <w:r w:rsidRPr="00DD24DF">
        <w:rPr>
          <w:sz w:val="22"/>
          <w:szCs w:val="22"/>
        </w:rPr>
        <w:br/>
        <w:t>- 2 ресивера</w:t>
      </w:r>
    </w:p>
    <w:p w:rsidR="00A03664" w:rsidRPr="00DD24DF" w:rsidRDefault="00A03664" w:rsidP="00A03664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ЭЛЕКТРООБОРУДОВАНИЕ с напряжением в сети 24 вольта во взрывобезопасном исполнении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передних габаритных фонаря белого цвета.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- 10 габаритных боковых фонарей.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фонаря освещения номерного знака.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- 2 </w:t>
      </w:r>
      <w:proofErr w:type="spellStart"/>
      <w:r w:rsidRPr="00DD24DF">
        <w:rPr>
          <w:sz w:val="22"/>
          <w:szCs w:val="22"/>
        </w:rPr>
        <w:t>пятикамерных</w:t>
      </w:r>
      <w:proofErr w:type="spellEnd"/>
      <w:r w:rsidRPr="00DD24DF">
        <w:rPr>
          <w:sz w:val="22"/>
          <w:szCs w:val="22"/>
        </w:rPr>
        <w:t xml:space="preserve"> задних фонаря со светоотражателями.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контурных задних фонаря в резиновых кожухах.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- 2 7-полюсных разъема (без соединительных кабелей с тягачом).</w:t>
      </w:r>
    </w:p>
    <w:p w:rsidR="00A03664" w:rsidRPr="00DD24DF" w:rsidRDefault="00A03664" w:rsidP="00A03664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 xml:space="preserve">- 1 15-полюсный разъем. </w:t>
      </w:r>
    </w:p>
    <w:p w:rsidR="00A03664" w:rsidRPr="00DD24DF" w:rsidRDefault="00A03664" w:rsidP="00A03664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НАДСТРОЙКА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Передний стальной портал с наборной стенкой из алюминиевых профилей.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- 8 стальных средних стоек.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- 2 задние стальные, съемные стойки (все стойки с четырьмя карманами под деревянные перекладины). </w:t>
      </w:r>
    </w:p>
    <w:p w:rsidR="00DD24DF" w:rsidRPr="00DD24DF" w:rsidRDefault="00A03664" w:rsidP="00DD24DF">
      <w:pPr>
        <w:rPr>
          <w:sz w:val="22"/>
          <w:szCs w:val="22"/>
        </w:rPr>
      </w:pPr>
      <w:r w:rsidRPr="00DD24DF">
        <w:rPr>
          <w:sz w:val="22"/>
          <w:szCs w:val="22"/>
        </w:rPr>
        <w:t>- 4 ряда деревянных перекладин слева и справа.</w:t>
      </w:r>
    </w:p>
    <w:p w:rsidR="00DD24DF" w:rsidRPr="00DD24DF" w:rsidRDefault="00DD24DF" w:rsidP="00DD24DF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</w:t>
      </w:r>
      <w:r w:rsidRPr="00DD24DF">
        <w:rPr>
          <w:spacing w:val="-1"/>
          <w:sz w:val="22"/>
          <w:szCs w:val="22"/>
        </w:rPr>
        <w:t>Сдвижная крыша</w:t>
      </w:r>
      <w:r w:rsidRPr="00DD24DF">
        <w:rPr>
          <w:sz w:val="22"/>
          <w:szCs w:val="22"/>
        </w:rPr>
        <w:t xml:space="preserve"> из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специального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гибкого</w:t>
      </w:r>
      <w:r w:rsidRPr="00DD24DF">
        <w:rPr>
          <w:spacing w:val="-3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каркаса,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сдвигается</w:t>
      </w:r>
      <w:r w:rsidRPr="00DD24DF">
        <w:rPr>
          <w:spacing w:val="3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вперёд.</w:t>
      </w:r>
    </w:p>
    <w:p w:rsidR="00A03664" w:rsidRPr="00DD24DF" w:rsidRDefault="00A03664" w:rsidP="00A03664">
      <w:pPr>
        <w:rPr>
          <w:b/>
          <w:color w:val="FF0000"/>
          <w:sz w:val="22"/>
          <w:szCs w:val="22"/>
        </w:rPr>
      </w:pPr>
      <w:r w:rsidRPr="00DD24DF">
        <w:rPr>
          <w:b/>
          <w:color w:val="FF0000"/>
          <w:sz w:val="22"/>
          <w:szCs w:val="22"/>
        </w:rPr>
        <w:t>- 5 пар алюминиевых бортов высотой 600 мм.</w:t>
      </w:r>
    </w:p>
    <w:p w:rsidR="00A03664" w:rsidRPr="00DD24DF" w:rsidRDefault="00A03664" w:rsidP="00A03664">
      <w:pPr>
        <w:rPr>
          <w:b/>
          <w:color w:val="FF0000"/>
          <w:sz w:val="22"/>
          <w:szCs w:val="22"/>
        </w:rPr>
      </w:pPr>
      <w:r w:rsidRPr="00DD24DF">
        <w:rPr>
          <w:b/>
          <w:color w:val="FF0000"/>
          <w:sz w:val="22"/>
          <w:szCs w:val="22"/>
        </w:rPr>
        <w:t>- Алюминиевые ворота.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Сдвижной каркас крыши (сдвигается </w:t>
      </w:r>
      <w:r w:rsidRPr="00DD24DF">
        <w:rPr>
          <w:b/>
          <w:bCs/>
          <w:sz w:val="22"/>
          <w:szCs w:val="22"/>
        </w:rPr>
        <w:t>вперед и назад</w:t>
      </w:r>
      <w:r w:rsidRPr="00DD24DF">
        <w:rPr>
          <w:sz w:val="22"/>
          <w:szCs w:val="22"/>
        </w:rPr>
        <w:t>)</w:t>
      </w:r>
      <w:r w:rsidRPr="00DD24DF">
        <w:rPr>
          <w:sz w:val="22"/>
          <w:szCs w:val="22"/>
        </w:rPr>
        <w:br/>
        <w:t xml:space="preserve">- Отдельно сдвижные </w:t>
      </w:r>
      <w:r w:rsidR="00DD24DF" w:rsidRPr="00DD24DF">
        <w:rPr>
          <w:spacing w:val="-1"/>
          <w:sz w:val="22"/>
          <w:szCs w:val="22"/>
        </w:rPr>
        <w:t>каркас</w:t>
      </w:r>
      <w:r w:rsidR="00DD24DF" w:rsidRPr="00DD24DF">
        <w:rPr>
          <w:spacing w:val="-2"/>
          <w:sz w:val="22"/>
          <w:szCs w:val="22"/>
        </w:rPr>
        <w:t xml:space="preserve"> </w:t>
      </w:r>
      <w:r w:rsidR="00DD24DF" w:rsidRPr="00DD24DF">
        <w:rPr>
          <w:spacing w:val="-1"/>
          <w:sz w:val="22"/>
          <w:szCs w:val="22"/>
        </w:rPr>
        <w:t>крыши</w:t>
      </w:r>
      <w:r w:rsidR="00DD24DF" w:rsidRPr="00DD24DF">
        <w:rPr>
          <w:sz w:val="22"/>
          <w:szCs w:val="22"/>
        </w:rPr>
        <w:t xml:space="preserve"> и</w:t>
      </w:r>
      <w:r w:rsidR="00DD24DF" w:rsidRPr="00DD24DF">
        <w:rPr>
          <w:spacing w:val="-1"/>
          <w:sz w:val="22"/>
          <w:szCs w:val="22"/>
        </w:rPr>
        <w:t xml:space="preserve"> боковины</w:t>
      </w:r>
      <w:r w:rsidR="00DD24DF" w:rsidRPr="00DD24DF">
        <w:rPr>
          <w:sz w:val="22"/>
          <w:szCs w:val="22"/>
        </w:rPr>
        <w:t xml:space="preserve"> </w:t>
      </w:r>
      <w:r w:rsidR="00DD24DF" w:rsidRPr="00DD24DF">
        <w:rPr>
          <w:spacing w:val="-1"/>
          <w:sz w:val="22"/>
          <w:szCs w:val="22"/>
        </w:rPr>
        <w:t>тента</w:t>
      </w:r>
      <w:r w:rsidR="00DD24DF" w:rsidRPr="00DD24DF">
        <w:rPr>
          <w:sz w:val="22"/>
          <w:szCs w:val="22"/>
        </w:rPr>
        <w:t xml:space="preserve"> (для</w:t>
      </w:r>
      <w:r w:rsidR="00DD24DF" w:rsidRPr="00DD24DF">
        <w:rPr>
          <w:spacing w:val="-3"/>
          <w:sz w:val="22"/>
          <w:szCs w:val="22"/>
        </w:rPr>
        <w:t xml:space="preserve"> </w:t>
      </w:r>
      <w:r w:rsidR="00DD24DF" w:rsidRPr="00DD24DF">
        <w:rPr>
          <w:spacing w:val="-1"/>
          <w:sz w:val="22"/>
          <w:szCs w:val="22"/>
        </w:rPr>
        <w:t>более</w:t>
      </w:r>
      <w:r w:rsidR="00DD24DF" w:rsidRPr="00DD24DF">
        <w:rPr>
          <w:sz w:val="22"/>
          <w:szCs w:val="22"/>
        </w:rPr>
        <w:t xml:space="preserve"> </w:t>
      </w:r>
      <w:r w:rsidR="00DD24DF" w:rsidRPr="00DD24DF">
        <w:rPr>
          <w:spacing w:val="-1"/>
          <w:sz w:val="22"/>
          <w:szCs w:val="22"/>
        </w:rPr>
        <w:t>удобной боковой</w:t>
      </w:r>
      <w:r w:rsidR="00DD24DF" w:rsidRPr="00DD24DF">
        <w:rPr>
          <w:sz w:val="22"/>
          <w:szCs w:val="22"/>
        </w:rPr>
        <w:t xml:space="preserve"> </w:t>
      </w:r>
      <w:r w:rsidR="00DD24DF" w:rsidRPr="00DD24DF">
        <w:rPr>
          <w:spacing w:val="-1"/>
          <w:sz w:val="22"/>
          <w:szCs w:val="22"/>
        </w:rPr>
        <w:t>загрузки/разгрузки);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Тент ПВХ со </w:t>
      </w:r>
      <w:proofErr w:type="spellStart"/>
      <w:r w:rsidRPr="00DD24DF">
        <w:rPr>
          <w:sz w:val="22"/>
          <w:szCs w:val="22"/>
        </w:rPr>
        <w:t>светопропускающими</w:t>
      </w:r>
      <w:proofErr w:type="spellEnd"/>
      <w:r w:rsidRPr="00DD24DF">
        <w:rPr>
          <w:sz w:val="22"/>
          <w:szCs w:val="22"/>
        </w:rPr>
        <w:t xml:space="preserve"> полосами на крыше.</w:t>
      </w:r>
    </w:p>
    <w:p w:rsidR="00A03664" w:rsidRPr="00DD24DF" w:rsidRDefault="00A03664" w:rsidP="00A03664">
      <w:pPr>
        <w:tabs>
          <w:tab w:val="left" w:pos="360"/>
        </w:tabs>
        <w:rPr>
          <w:sz w:val="22"/>
          <w:szCs w:val="22"/>
        </w:rPr>
      </w:pPr>
      <w:r w:rsidRPr="00DD24DF">
        <w:rPr>
          <w:sz w:val="22"/>
          <w:szCs w:val="22"/>
        </w:rPr>
        <w:t>- Крепежные кольца на стойках для перетяжки ремнями кузова по диагонали.</w:t>
      </w:r>
      <w:r w:rsidRPr="00DD24DF">
        <w:rPr>
          <w:sz w:val="22"/>
          <w:szCs w:val="22"/>
        </w:rPr>
        <w:br/>
        <w:t>- Без возможности подъема каркаса крыши;</w:t>
      </w:r>
    </w:p>
    <w:p w:rsidR="00A03664" w:rsidRPr="00DD24DF" w:rsidRDefault="00A03664" w:rsidP="00A03664">
      <w:pPr>
        <w:tabs>
          <w:tab w:val="left" w:pos="360"/>
        </w:tabs>
        <w:rPr>
          <w:sz w:val="22"/>
          <w:szCs w:val="22"/>
        </w:rPr>
      </w:pPr>
      <w:r w:rsidRPr="00DD24DF">
        <w:rPr>
          <w:sz w:val="22"/>
          <w:szCs w:val="22"/>
        </w:rPr>
        <w:t>- Без возможности регулирования каркаса по высоте;</w:t>
      </w:r>
    </w:p>
    <w:p w:rsidR="00A03664" w:rsidRPr="00DD24DF" w:rsidRDefault="00A03664" w:rsidP="00A03664">
      <w:pPr>
        <w:tabs>
          <w:tab w:val="left" w:pos="360"/>
        </w:tabs>
        <w:rPr>
          <w:sz w:val="22"/>
          <w:szCs w:val="22"/>
        </w:rPr>
      </w:pPr>
      <w:r w:rsidRPr="00DD24DF">
        <w:rPr>
          <w:sz w:val="22"/>
          <w:szCs w:val="22"/>
        </w:rPr>
        <w:t>- Без таможенного исполнения.</w:t>
      </w:r>
      <w:r w:rsidRPr="00DD24DF">
        <w:rPr>
          <w:sz w:val="22"/>
          <w:szCs w:val="22"/>
        </w:rPr>
        <w:br/>
      </w:r>
      <w:r w:rsidRPr="00DD24DF">
        <w:rPr>
          <w:b/>
          <w:color w:val="FF0000"/>
          <w:sz w:val="22"/>
          <w:szCs w:val="22"/>
        </w:rPr>
        <w:t>- Отверстия под коники 14 шт.</w:t>
      </w:r>
    </w:p>
    <w:p w:rsidR="00A03664" w:rsidRPr="00DD24DF" w:rsidRDefault="00A03664" w:rsidP="00A03664">
      <w:pPr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ПОЛ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Z-образные и П-образные поперечные траверсы.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Ламинированная многослойная березовая фанера толщиной 27мм. с рифленой поверхностью.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>- Возможность работы внутри кузова вилочного погрузчика с нагрузкой на ось до 4,6 т.</w:t>
      </w:r>
    </w:p>
    <w:p w:rsidR="00A03664" w:rsidRPr="00DD24DF" w:rsidRDefault="00A03664" w:rsidP="00A03664">
      <w:pPr>
        <w:rPr>
          <w:sz w:val="22"/>
          <w:szCs w:val="22"/>
        </w:rPr>
      </w:pPr>
      <w:r w:rsidRPr="00DD24DF">
        <w:rPr>
          <w:sz w:val="22"/>
          <w:szCs w:val="22"/>
        </w:rPr>
        <w:t xml:space="preserve">- 38 колец для крепления груза грузоподъемностью 2 т., установленных в специально разработанном </w:t>
      </w:r>
      <w:proofErr w:type="spellStart"/>
      <w:r w:rsidRPr="00DD24DF">
        <w:rPr>
          <w:sz w:val="22"/>
          <w:szCs w:val="22"/>
        </w:rPr>
        <w:t>нестычном</w:t>
      </w:r>
      <w:proofErr w:type="spellEnd"/>
      <w:r w:rsidRPr="00DD24DF">
        <w:rPr>
          <w:sz w:val="22"/>
          <w:szCs w:val="22"/>
        </w:rPr>
        <w:t xml:space="preserve"> профиле боковой обвязки.</w:t>
      </w:r>
    </w:p>
    <w:p w:rsidR="00A03664" w:rsidRPr="00DD24DF" w:rsidRDefault="00A03664" w:rsidP="00A03664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u w:val="single"/>
        </w:rPr>
      </w:pPr>
      <w:r w:rsidRPr="00DD24DF">
        <w:rPr>
          <w:rFonts w:eastAsia="TimesNewRomanPS-BoldMT"/>
          <w:b/>
          <w:bCs/>
          <w:sz w:val="22"/>
          <w:szCs w:val="22"/>
          <w:u w:val="single"/>
        </w:rPr>
        <w:t>ПОКРАСКА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8"/>
        </w:tabs>
        <w:spacing w:after="0" w:line="250" w:lineRule="exact"/>
        <w:ind w:left="227" w:hanging="127"/>
        <w:rPr>
          <w:sz w:val="22"/>
          <w:szCs w:val="22"/>
        </w:rPr>
      </w:pPr>
      <w:r w:rsidRPr="00DD24DF">
        <w:rPr>
          <w:spacing w:val="-1"/>
          <w:sz w:val="22"/>
          <w:szCs w:val="22"/>
        </w:rPr>
        <w:t>Все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стальные</w:t>
      </w:r>
      <w:r w:rsidRPr="00DD24DF">
        <w:rPr>
          <w:sz w:val="22"/>
          <w:szCs w:val="22"/>
        </w:rPr>
        <w:t xml:space="preserve"> части </w:t>
      </w:r>
      <w:r w:rsidRPr="00DD24DF">
        <w:rPr>
          <w:spacing w:val="-2"/>
          <w:sz w:val="22"/>
          <w:szCs w:val="22"/>
        </w:rPr>
        <w:t>перед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покраской</w:t>
      </w:r>
      <w:r w:rsidRPr="00DD24DF">
        <w:rPr>
          <w:spacing w:val="1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проходят</w:t>
      </w:r>
      <w:r w:rsidRPr="00DD24DF">
        <w:rPr>
          <w:spacing w:val="-4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дробеструйную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обработку.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5"/>
        </w:tabs>
        <w:spacing w:before="1" w:after="0"/>
        <w:ind w:right="657" w:firstLine="0"/>
        <w:rPr>
          <w:sz w:val="22"/>
          <w:szCs w:val="22"/>
        </w:rPr>
      </w:pPr>
      <w:r w:rsidRPr="00DD24DF">
        <w:rPr>
          <w:sz w:val="22"/>
          <w:szCs w:val="22"/>
        </w:rPr>
        <w:t>Для обработки и</w:t>
      </w:r>
      <w:r w:rsidRPr="00DD24DF">
        <w:rPr>
          <w:spacing w:val="-1"/>
          <w:sz w:val="22"/>
          <w:szCs w:val="22"/>
        </w:rPr>
        <w:t xml:space="preserve"> покраски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рамы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используются: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антикоррозионный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эпоксидный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грунт,</w:t>
      </w:r>
      <w:r w:rsidRPr="00DD24DF">
        <w:rPr>
          <w:sz w:val="22"/>
          <w:szCs w:val="22"/>
        </w:rPr>
        <w:t xml:space="preserve"> </w:t>
      </w:r>
      <w:proofErr w:type="spellStart"/>
      <w:r w:rsidRPr="00DD24DF">
        <w:rPr>
          <w:spacing w:val="-1"/>
          <w:sz w:val="22"/>
          <w:szCs w:val="22"/>
        </w:rPr>
        <w:t>антигравийное</w:t>
      </w:r>
      <w:proofErr w:type="spellEnd"/>
      <w:r w:rsidRPr="00DD24DF">
        <w:rPr>
          <w:spacing w:val="59"/>
          <w:sz w:val="22"/>
          <w:szCs w:val="22"/>
        </w:rPr>
        <w:t xml:space="preserve"> </w:t>
      </w:r>
      <w:r w:rsidRPr="00DD24DF">
        <w:rPr>
          <w:sz w:val="22"/>
          <w:szCs w:val="22"/>
        </w:rPr>
        <w:t>покрытие,</w:t>
      </w:r>
      <w:r w:rsidRPr="00DD24DF">
        <w:rPr>
          <w:spacing w:val="-3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двухкомпонентная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полиуретановая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финишная</w:t>
      </w:r>
      <w:r w:rsidRPr="00DD24DF">
        <w:rPr>
          <w:spacing w:val="1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эмаль</w:t>
      </w:r>
      <w:r w:rsidRPr="00DD24DF">
        <w:rPr>
          <w:sz w:val="22"/>
          <w:szCs w:val="22"/>
        </w:rPr>
        <w:t xml:space="preserve"> с </w:t>
      </w:r>
      <w:r w:rsidRPr="00DD24DF">
        <w:rPr>
          <w:spacing w:val="-1"/>
          <w:sz w:val="22"/>
          <w:szCs w:val="22"/>
        </w:rPr>
        <w:t>высокой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степенью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глянца.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8"/>
        </w:tabs>
        <w:spacing w:before="1" w:after="0" w:line="252" w:lineRule="exact"/>
        <w:ind w:left="227" w:hanging="127"/>
        <w:rPr>
          <w:sz w:val="22"/>
          <w:szCs w:val="22"/>
        </w:rPr>
      </w:pPr>
      <w:r w:rsidRPr="00DD24DF">
        <w:rPr>
          <w:spacing w:val="-1"/>
          <w:sz w:val="22"/>
          <w:szCs w:val="22"/>
        </w:rPr>
        <w:t>Средняя толщина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лакокрасочного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покрытия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(включая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грунт)</w:t>
      </w:r>
      <w:r w:rsidRPr="00DD24DF">
        <w:rPr>
          <w:spacing w:val="2"/>
          <w:sz w:val="22"/>
          <w:szCs w:val="22"/>
        </w:rPr>
        <w:t xml:space="preserve"> </w:t>
      </w:r>
      <w:r w:rsidRPr="00DD24DF">
        <w:rPr>
          <w:sz w:val="22"/>
          <w:szCs w:val="22"/>
        </w:rPr>
        <w:t xml:space="preserve">– </w:t>
      </w:r>
      <w:r w:rsidRPr="00DD24DF">
        <w:rPr>
          <w:spacing w:val="-1"/>
          <w:sz w:val="22"/>
          <w:szCs w:val="22"/>
        </w:rPr>
        <w:t>160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мкм.;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5"/>
        </w:tabs>
        <w:spacing w:after="0"/>
        <w:ind w:right="1026" w:firstLine="0"/>
        <w:rPr>
          <w:sz w:val="22"/>
          <w:szCs w:val="22"/>
        </w:rPr>
      </w:pPr>
      <w:r w:rsidRPr="00DD24DF">
        <w:rPr>
          <w:sz w:val="22"/>
          <w:szCs w:val="22"/>
        </w:rPr>
        <w:lastRenderedPageBreak/>
        <w:t>Для обработки и</w:t>
      </w:r>
      <w:r w:rsidRPr="00DD24DF">
        <w:rPr>
          <w:spacing w:val="-1"/>
          <w:sz w:val="22"/>
          <w:szCs w:val="22"/>
        </w:rPr>
        <w:t xml:space="preserve"> покраски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надстройки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используются:</w:t>
      </w:r>
      <w:r w:rsidRPr="00DD24DF">
        <w:rPr>
          <w:spacing w:val="1"/>
          <w:sz w:val="22"/>
          <w:szCs w:val="22"/>
        </w:rPr>
        <w:t xml:space="preserve"> </w:t>
      </w:r>
      <w:proofErr w:type="spellStart"/>
      <w:r w:rsidRPr="00DD24DF">
        <w:rPr>
          <w:spacing w:val="-1"/>
          <w:sz w:val="22"/>
          <w:szCs w:val="22"/>
        </w:rPr>
        <w:t>высокоглянцевая</w:t>
      </w:r>
      <w:proofErr w:type="spellEnd"/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двухкомпонентная</w:t>
      </w:r>
      <w:r w:rsidRPr="00DD24DF">
        <w:rPr>
          <w:sz w:val="22"/>
          <w:szCs w:val="22"/>
        </w:rPr>
        <w:t xml:space="preserve"> акрил-</w:t>
      </w:r>
      <w:r w:rsidRPr="00DD24DF">
        <w:rPr>
          <w:spacing w:val="49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полиуретановая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грунт-эмаль.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8"/>
        </w:tabs>
        <w:spacing w:before="1" w:after="0" w:line="252" w:lineRule="exact"/>
        <w:ind w:left="227" w:hanging="127"/>
        <w:rPr>
          <w:sz w:val="22"/>
          <w:szCs w:val="22"/>
        </w:rPr>
      </w:pPr>
      <w:r w:rsidRPr="00DD24DF">
        <w:rPr>
          <w:spacing w:val="-1"/>
          <w:sz w:val="22"/>
          <w:szCs w:val="22"/>
        </w:rPr>
        <w:t>Антикоррозийная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обработка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скрытых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полостей.</w:t>
      </w:r>
    </w:p>
    <w:p w:rsidR="00DD24DF" w:rsidRPr="00DD24DF" w:rsidRDefault="00DD24DF" w:rsidP="00DD24DF">
      <w:pPr>
        <w:pStyle w:val="ad"/>
        <w:widowControl w:val="0"/>
        <w:numPr>
          <w:ilvl w:val="0"/>
          <w:numId w:val="11"/>
        </w:numPr>
        <w:tabs>
          <w:tab w:val="left" w:pos="228"/>
        </w:tabs>
        <w:spacing w:after="0"/>
        <w:ind w:right="638" w:firstLine="0"/>
        <w:rPr>
          <w:sz w:val="22"/>
          <w:szCs w:val="22"/>
        </w:rPr>
      </w:pPr>
      <w:r w:rsidRPr="00DD24DF">
        <w:rPr>
          <w:spacing w:val="-1"/>
          <w:sz w:val="22"/>
          <w:szCs w:val="22"/>
        </w:rPr>
        <w:t>Цвет</w:t>
      </w:r>
      <w:r w:rsidRPr="00DD24DF">
        <w:rPr>
          <w:sz w:val="22"/>
          <w:szCs w:val="22"/>
        </w:rPr>
        <w:t xml:space="preserve"> шасси </w:t>
      </w:r>
      <w:r w:rsidRPr="00DD24DF">
        <w:rPr>
          <w:spacing w:val="-1"/>
          <w:sz w:val="22"/>
          <w:szCs w:val="22"/>
        </w:rPr>
        <w:t>красный</w:t>
      </w:r>
      <w:r w:rsidRPr="00DD24DF">
        <w:rPr>
          <w:sz w:val="22"/>
          <w:szCs w:val="22"/>
        </w:rPr>
        <w:t xml:space="preserve"> </w:t>
      </w:r>
      <w:r w:rsidRPr="00DD24DF">
        <w:rPr>
          <w:spacing w:val="-2"/>
          <w:sz w:val="22"/>
          <w:szCs w:val="22"/>
        </w:rPr>
        <w:t>RAL</w:t>
      </w:r>
      <w:r w:rsidRPr="00DD24DF">
        <w:rPr>
          <w:spacing w:val="-1"/>
          <w:sz w:val="22"/>
          <w:szCs w:val="22"/>
        </w:rPr>
        <w:t xml:space="preserve"> </w:t>
      </w:r>
      <w:r w:rsidRPr="00DD24DF">
        <w:rPr>
          <w:sz w:val="22"/>
          <w:szCs w:val="22"/>
        </w:rPr>
        <w:t xml:space="preserve">3020. </w:t>
      </w:r>
      <w:r w:rsidRPr="00DD24DF">
        <w:rPr>
          <w:spacing w:val="-1"/>
          <w:sz w:val="22"/>
          <w:szCs w:val="22"/>
        </w:rPr>
        <w:t>Цвет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тента</w:t>
      </w:r>
      <w:r w:rsidRPr="00DD24DF">
        <w:rPr>
          <w:spacing w:val="-3"/>
          <w:sz w:val="22"/>
          <w:szCs w:val="22"/>
        </w:rPr>
        <w:t xml:space="preserve"> </w:t>
      </w:r>
      <w:r w:rsidRPr="00DD24DF">
        <w:rPr>
          <w:sz w:val="22"/>
          <w:szCs w:val="22"/>
        </w:rPr>
        <w:t>серый</w:t>
      </w:r>
      <w:r w:rsidRPr="00DD24DF">
        <w:rPr>
          <w:spacing w:val="-2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 xml:space="preserve">RAL </w:t>
      </w:r>
      <w:r w:rsidRPr="00DD24DF">
        <w:rPr>
          <w:sz w:val="22"/>
          <w:szCs w:val="22"/>
        </w:rPr>
        <w:t xml:space="preserve">7042 с </w:t>
      </w:r>
      <w:r w:rsidRPr="00DD24DF">
        <w:rPr>
          <w:spacing w:val="-1"/>
          <w:sz w:val="22"/>
          <w:szCs w:val="22"/>
        </w:rPr>
        <w:t>рекламой</w:t>
      </w:r>
      <w:r w:rsidRPr="00DD24DF">
        <w:rPr>
          <w:sz w:val="22"/>
          <w:szCs w:val="22"/>
        </w:rPr>
        <w:t xml:space="preserve"> </w:t>
      </w:r>
      <w:r w:rsidRPr="00DD24DF">
        <w:rPr>
          <w:spacing w:val="-2"/>
          <w:sz w:val="22"/>
          <w:szCs w:val="22"/>
        </w:rPr>
        <w:t>МАНАК-АВТО,</w:t>
      </w:r>
      <w:r w:rsidRPr="00DD24DF">
        <w:rPr>
          <w:sz w:val="22"/>
          <w:szCs w:val="22"/>
        </w:rPr>
        <w:t xml:space="preserve"> Диски </w:t>
      </w:r>
      <w:r w:rsidRPr="00DD24DF">
        <w:rPr>
          <w:spacing w:val="-1"/>
          <w:sz w:val="22"/>
          <w:szCs w:val="22"/>
        </w:rPr>
        <w:t>колес</w:t>
      </w:r>
      <w:r w:rsidRPr="00DD24DF">
        <w:rPr>
          <w:spacing w:val="53"/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серебристого</w:t>
      </w:r>
      <w:r w:rsidRPr="00DD24DF">
        <w:rPr>
          <w:sz w:val="22"/>
          <w:szCs w:val="22"/>
        </w:rPr>
        <w:t xml:space="preserve"> </w:t>
      </w:r>
      <w:r w:rsidRPr="00DD24DF">
        <w:rPr>
          <w:spacing w:val="-1"/>
          <w:sz w:val="22"/>
          <w:szCs w:val="22"/>
        </w:rPr>
        <w:t>цвета.</w:t>
      </w:r>
    </w:p>
    <w:p w:rsidR="00A03664" w:rsidRPr="00DD24DF" w:rsidRDefault="00A03664" w:rsidP="00DD24DF">
      <w:pPr>
        <w:rPr>
          <w:sz w:val="22"/>
          <w:szCs w:val="22"/>
        </w:rPr>
      </w:pPr>
    </w:p>
    <w:p w:rsidR="00A03664" w:rsidRPr="00DD24DF" w:rsidRDefault="00A03664" w:rsidP="001B6A50">
      <w:pPr>
        <w:pStyle w:val="3"/>
        <w:ind w:right="-119"/>
        <w:rPr>
          <w:rFonts w:ascii="Times New Roman" w:hAnsi="Times New Roman"/>
          <w:bCs/>
          <w:i w:val="0"/>
          <w:sz w:val="22"/>
          <w:szCs w:val="22"/>
          <w:u w:val="single"/>
        </w:rPr>
      </w:pPr>
    </w:p>
    <w:p w:rsidR="001B6A50" w:rsidRPr="00DD24DF" w:rsidRDefault="001B6A50" w:rsidP="001B6A50">
      <w:pPr>
        <w:pStyle w:val="3"/>
        <w:ind w:right="-119"/>
        <w:rPr>
          <w:rFonts w:ascii="Times New Roman" w:hAnsi="Times New Roman"/>
          <w:bCs/>
          <w:i w:val="0"/>
          <w:sz w:val="22"/>
          <w:szCs w:val="22"/>
          <w:u w:val="single"/>
        </w:rPr>
      </w:pPr>
      <w:r w:rsidRPr="00DD24DF">
        <w:rPr>
          <w:rFonts w:ascii="Times New Roman" w:hAnsi="Times New Roman"/>
          <w:bCs/>
          <w:i w:val="0"/>
          <w:sz w:val="22"/>
          <w:szCs w:val="22"/>
          <w:u w:val="single"/>
        </w:rPr>
        <w:t>ДОКУМЕНТЫ</w:t>
      </w:r>
    </w:p>
    <w:p w:rsidR="001B6A50" w:rsidRPr="00DD24DF" w:rsidRDefault="001B6A50" w:rsidP="001B6A50">
      <w:pPr>
        <w:ind w:right="-119"/>
        <w:rPr>
          <w:sz w:val="22"/>
          <w:szCs w:val="22"/>
        </w:rPr>
      </w:pPr>
      <w:r w:rsidRPr="00DD24DF">
        <w:rPr>
          <w:sz w:val="22"/>
          <w:szCs w:val="22"/>
        </w:rPr>
        <w:t>- Одобрение Типа ТС.</w:t>
      </w:r>
    </w:p>
    <w:p w:rsidR="001B6A50" w:rsidRPr="00DD24DF" w:rsidRDefault="001B6A50" w:rsidP="001B6A50">
      <w:pPr>
        <w:jc w:val="both"/>
        <w:rPr>
          <w:b/>
          <w:sz w:val="22"/>
          <w:szCs w:val="22"/>
          <w:u w:val="single"/>
        </w:rPr>
      </w:pPr>
      <w:r w:rsidRPr="00DD24DF">
        <w:rPr>
          <w:b/>
          <w:sz w:val="22"/>
          <w:szCs w:val="22"/>
          <w:u w:val="single"/>
        </w:rPr>
        <w:t>ГАРАНТИЯ</w:t>
      </w:r>
    </w:p>
    <w:p w:rsidR="001B6A50" w:rsidRPr="00DD24DF" w:rsidRDefault="001B6A50" w:rsidP="001B6A50">
      <w:pPr>
        <w:jc w:val="both"/>
        <w:rPr>
          <w:sz w:val="22"/>
          <w:szCs w:val="22"/>
        </w:rPr>
      </w:pPr>
      <w:r w:rsidRPr="00DD24DF">
        <w:rPr>
          <w:sz w:val="22"/>
          <w:szCs w:val="22"/>
        </w:rPr>
        <w:t>- 12 месяцев с момента продажи.</w:t>
      </w:r>
    </w:p>
    <w:p w:rsidR="001B6A50" w:rsidRPr="00DD24DF" w:rsidRDefault="001B6A50" w:rsidP="001B6A50">
      <w:pPr>
        <w:jc w:val="both"/>
        <w:rPr>
          <w:sz w:val="22"/>
          <w:szCs w:val="22"/>
        </w:rPr>
      </w:pPr>
    </w:p>
    <w:p w:rsidR="001B6A50" w:rsidRPr="00DD24DF" w:rsidRDefault="001B6A50" w:rsidP="001B6A50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 xml:space="preserve">Стоимость полуприцепа составляет: </w:t>
      </w:r>
      <w:r w:rsidR="00DD24DF" w:rsidRPr="00DD24DF">
        <w:rPr>
          <w:b/>
          <w:bCs/>
          <w:iCs/>
          <w:color w:val="000000"/>
          <w:sz w:val="22"/>
          <w:szCs w:val="22"/>
        </w:rPr>
        <w:t>2 820</w:t>
      </w:r>
      <w:r w:rsidRPr="00DD24DF">
        <w:rPr>
          <w:b/>
          <w:bCs/>
          <w:iCs/>
          <w:color w:val="000000"/>
          <w:sz w:val="22"/>
          <w:szCs w:val="22"/>
        </w:rPr>
        <w:t xml:space="preserve"> 000</w:t>
      </w:r>
      <w:r w:rsidRPr="00DD24DF">
        <w:rPr>
          <w:b/>
          <w:bCs/>
          <w:iCs/>
          <w:sz w:val="22"/>
          <w:szCs w:val="22"/>
        </w:rPr>
        <w:t xml:space="preserve"> рублей, вкл. НДС 20%.</w:t>
      </w:r>
    </w:p>
    <w:p w:rsidR="00813C55" w:rsidRPr="00DD24DF" w:rsidRDefault="00813C55" w:rsidP="00254951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1B6A50" w:rsidRPr="00DD24DF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b/>
          <w:bCs/>
          <w:iCs/>
          <w:sz w:val="22"/>
          <w:szCs w:val="22"/>
        </w:rPr>
        <w:t xml:space="preserve">УСЛОВИЯ ПОСТАВКИ: </w:t>
      </w:r>
      <w:r w:rsidR="00DD24DF" w:rsidRPr="00DD24DF">
        <w:rPr>
          <w:b/>
          <w:bCs/>
          <w:iCs/>
          <w:sz w:val="22"/>
          <w:szCs w:val="22"/>
        </w:rPr>
        <w:t>в наличии</w:t>
      </w:r>
      <w:r w:rsidRPr="00DD24DF">
        <w:rPr>
          <w:b/>
          <w:bCs/>
          <w:iCs/>
          <w:sz w:val="22"/>
          <w:szCs w:val="22"/>
        </w:rPr>
        <w:t>.</w:t>
      </w:r>
      <w:r w:rsidR="001B6A50" w:rsidRPr="00DD24DF">
        <w:rPr>
          <w:rFonts w:eastAsia="TimesNewRomanPS-ItalicMT"/>
          <w:b/>
          <w:iCs/>
          <w:sz w:val="22"/>
          <w:szCs w:val="22"/>
        </w:rPr>
        <w:t xml:space="preserve"> </w:t>
      </w:r>
    </w:p>
    <w:p w:rsidR="001B6A50" w:rsidRPr="00DD24DF" w:rsidRDefault="00DD24DF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>УСЛОВИЯ ОПЛАТЫ: предоплата 10</w:t>
      </w:r>
      <w:r w:rsidR="001B6A50" w:rsidRPr="00DD24DF">
        <w:rPr>
          <w:rFonts w:eastAsia="TimesNewRomanPS-ItalicMT"/>
          <w:b/>
          <w:iCs/>
          <w:sz w:val="22"/>
          <w:szCs w:val="22"/>
        </w:rPr>
        <w:t>0%.</w:t>
      </w:r>
    </w:p>
    <w:p w:rsidR="001B6A50" w:rsidRPr="00DD24DF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>УСЛОВИЯ ОТГРУЗКИ: в течение 5-ти банковских дней с момента оплаты.</w:t>
      </w:r>
    </w:p>
    <w:p w:rsidR="00A85573" w:rsidRPr="00DD24DF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tbl>
      <w:tblPr>
        <w:tblW w:w="10410" w:type="dxa"/>
        <w:tblInd w:w="113" w:type="dxa"/>
        <w:tblLook w:val="04A0" w:firstRow="1" w:lastRow="0" w:firstColumn="1" w:lastColumn="0" w:noHBand="0" w:noVBand="1"/>
      </w:tblPr>
      <w:tblGrid>
        <w:gridCol w:w="636"/>
        <w:gridCol w:w="8554"/>
        <w:gridCol w:w="1220"/>
      </w:tblGrid>
      <w:tr w:rsidR="00A85573" w:rsidRPr="00DD24DF" w:rsidTr="00A85573">
        <w:trPr>
          <w:trHeight w:val="40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 </w:t>
            </w:r>
          </w:p>
        </w:tc>
        <w:tc>
          <w:tcPr>
            <w:tcW w:w="8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DD24DF">
              <w:rPr>
                <w:b/>
                <w:bCs/>
                <w:sz w:val="22"/>
                <w:szCs w:val="22"/>
                <w:u w:val="single"/>
              </w:rPr>
              <w:t>Опция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b/>
                <w:bCs/>
                <w:sz w:val="22"/>
                <w:szCs w:val="22"/>
              </w:rPr>
            </w:pPr>
            <w:r w:rsidRPr="00DD24DF">
              <w:rPr>
                <w:b/>
                <w:bCs/>
                <w:sz w:val="22"/>
                <w:szCs w:val="22"/>
              </w:rPr>
              <w:t>РРЦ, с НДС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0" w:history="1">
              <w:r w:rsidR="00A85573" w:rsidRPr="00DD24DF">
                <w:rPr>
                  <w:color w:val="FF0000"/>
                  <w:sz w:val="22"/>
                  <w:szCs w:val="22"/>
                </w:rPr>
                <w:t>Комплект стальных коников 80х80х6 мм. высотой 2050 мм.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50 000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4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1" w:history="1">
              <w:r w:rsidR="00A85573" w:rsidRPr="00DD24DF">
                <w:rPr>
                  <w:color w:val="FF0000"/>
                  <w:sz w:val="22"/>
                  <w:szCs w:val="22"/>
                </w:rPr>
                <w:t>Осевые агрегаты BPW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70 000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5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2" w:history="1">
              <w:r w:rsidR="00A85573" w:rsidRPr="00DD24DF">
                <w:rPr>
                  <w:color w:val="FF0000"/>
                  <w:sz w:val="22"/>
                  <w:szCs w:val="22"/>
                </w:rPr>
                <w:t>Пневматика WABCO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40 000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6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3" w:history="1">
              <w:r w:rsidR="00A85573" w:rsidRPr="00DD24DF">
                <w:rPr>
                  <w:color w:val="FF0000"/>
                  <w:sz w:val="22"/>
                  <w:szCs w:val="22"/>
                </w:rPr>
                <w:t>Бортовой компьютер WABCO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25 000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7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4" w:history="1">
              <w:r w:rsidR="00A85573" w:rsidRPr="00DD24DF">
                <w:rPr>
                  <w:color w:val="FF0000"/>
                  <w:sz w:val="22"/>
                  <w:szCs w:val="22"/>
                </w:rPr>
                <w:t xml:space="preserve">Бортовой компьютер </w:t>
              </w:r>
              <w:proofErr w:type="spellStart"/>
              <w:r w:rsidR="00A85573" w:rsidRPr="00DD24DF">
                <w:rPr>
                  <w:color w:val="FF0000"/>
                  <w:sz w:val="22"/>
                  <w:szCs w:val="22"/>
                </w:rPr>
                <w:t>Haldex</w:t>
              </w:r>
              <w:proofErr w:type="spellEnd"/>
              <w:r w:rsidR="00A85573" w:rsidRPr="00DD24DF">
                <w:rPr>
                  <w:color w:val="FF0000"/>
                  <w:sz w:val="22"/>
                  <w:szCs w:val="22"/>
                </w:rPr>
                <w:t>/BPW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15 000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9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5" w:history="1">
              <w:r w:rsidR="00A85573" w:rsidRPr="00DD24DF">
                <w:rPr>
                  <w:color w:val="FF0000"/>
                  <w:sz w:val="22"/>
                  <w:szCs w:val="22"/>
                </w:rPr>
                <w:t>Увеличение высоты ССУ 1200 - 1650 мм.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50 000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12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6" w:history="1">
              <w:r w:rsidR="00A85573" w:rsidRPr="00DD24DF">
                <w:rPr>
                  <w:color w:val="FF0000"/>
                  <w:sz w:val="22"/>
                  <w:szCs w:val="22"/>
                </w:rPr>
                <w:t xml:space="preserve">Стальные полы окрашенные 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50 000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13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7" w:history="1">
              <w:r w:rsidR="00A85573" w:rsidRPr="00DD24DF">
                <w:rPr>
                  <w:color w:val="FF0000"/>
                  <w:sz w:val="22"/>
                  <w:szCs w:val="22"/>
                </w:rPr>
                <w:t>Шкворень 3,5 дюйма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20 000 ₽</w:t>
            </w:r>
          </w:p>
        </w:tc>
      </w:tr>
      <w:tr w:rsidR="00A85573" w:rsidRPr="00DD24DF" w:rsidTr="00A85573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14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3615F3" w:rsidP="00A85573">
            <w:pPr>
              <w:jc w:val="center"/>
              <w:rPr>
                <w:color w:val="FF0000"/>
                <w:sz w:val="22"/>
                <w:szCs w:val="22"/>
              </w:rPr>
            </w:pPr>
            <w:hyperlink r:id="rId18" w:history="1">
              <w:r w:rsidR="00A85573" w:rsidRPr="00DD24DF">
                <w:rPr>
                  <w:color w:val="FF0000"/>
                  <w:sz w:val="22"/>
                  <w:szCs w:val="22"/>
                </w:rPr>
                <w:t>Манометры давления подвески (комплект)</w:t>
              </w:r>
            </w:hyperlink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DD24DF" w:rsidRDefault="00A85573" w:rsidP="00A85573">
            <w:pPr>
              <w:jc w:val="center"/>
              <w:rPr>
                <w:sz w:val="22"/>
                <w:szCs w:val="22"/>
              </w:rPr>
            </w:pPr>
            <w:r w:rsidRPr="00DD24DF">
              <w:rPr>
                <w:sz w:val="22"/>
                <w:szCs w:val="22"/>
              </w:rPr>
              <w:t>15 000 ₽</w:t>
            </w:r>
          </w:p>
        </w:tc>
      </w:tr>
    </w:tbl>
    <w:p w:rsidR="00A85573" w:rsidRPr="00DD24DF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A85573" w:rsidRPr="00DD24DF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1B6A50" w:rsidRPr="00DD24DF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813C55" w:rsidRPr="00DD24DF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>Срок действия</w:t>
      </w:r>
      <w:r w:rsidR="0034275D" w:rsidRPr="00DD24DF">
        <w:rPr>
          <w:rFonts w:eastAsia="TimesNewRomanPS-ItalicMT"/>
          <w:b/>
          <w:iCs/>
          <w:sz w:val="22"/>
          <w:szCs w:val="22"/>
        </w:rPr>
        <w:t xml:space="preserve"> коммерческого предложения до 3</w:t>
      </w:r>
      <w:r w:rsidR="00DD24DF" w:rsidRPr="00DD24DF">
        <w:rPr>
          <w:rFonts w:eastAsia="TimesNewRomanPS-ItalicMT"/>
          <w:b/>
          <w:iCs/>
          <w:sz w:val="22"/>
          <w:szCs w:val="22"/>
        </w:rPr>
        <w:t>1.01.2020</w:t>
      </w:r>
      <w:r w:rsidR="00F44542" w:rsidRPr="00DD24DF">
        <w:rPr>
          <w:rFonts w:eastAsia="TimesNewRomanPS-ItalicMT"/>
          <w:b/>
          <w:iCs/>
          <w:sz w:val="22"/>
          <w:szCs w:val="22"/>
        </w:rPr>
        <w:t xml:space="preserve"> </w:t>
      </w:r>
      <w:r w:rsidRPr="00DD24DF">
        <w:rPr>
          <w:rFonts w:eastAsia="TimesNewRomanPS-ItalicMT"/>
          <w:b/>
          <w:iCs/>
          <w:sz w:val="22"/>
          <w:szCs w:val="22"/>
        </w:rPr>
        <w:t>г.</w:t>
      </w:r>
    </w:p>
    <w:p w:rsidR="00813C55" w:rsidRPr="00DD24DF" w:rsidRDefault="00813C55" w:rsidP="001B6A50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813C55" w:rsidRPr="00DD24DF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2"/>
          <w:szCs w:val="22"/>
        </w:rPr>
      </w:pPr>
      <w:r w:rsidRPr="00DD24DF">
        <w:rPr>
          <w:b/>
          <w:sz w:val="22"/>
          <w:szCs w:val="22"/>
        </w:rPr>
        <w:t xml:space="preserve">   </w:t>
      </w:r>
      <w:r w:rsidRPr="00DD24DF">
        <w:rPr>
          <w:rFonts w:eastAsia="TimesNewRomanPS-ItalicMT"/>
          <w:iCs/>
          <w:sz w:val="22"/>
          <w:szCs w:val="22"/>
        </w:rPr>
        <w:t>Мы будем рады ответить на все возникшие вопросы и обсудить необходимые изменения в конструкции полуприцепа.</w:t>
      </w:r>
    </w:p>
    <w:p w:rsidR="00DD7B83" w:rsidRPr="00DD24DF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 xml:space="preserve">Видео </w:t>
      </w:r>
      <w:r w:rsidR="00A03664" w:rsidRPr="00DD24DF">
        <w:rPr>
          <w:rFonts w:eastAsia="TimesNewRomanPS-ItalicMT"/>
          <w:b/>
          <w:iCs/>
          <w:sz w:val="22"/>
          <w:szCs w:val="22"/>
        </w:rPr>
        <w:t>подобного</w:t>
      </w:r>
      <w:r w:rsidRPr="00DD24DF">
        <w:rPr>
          <w:rFonts w:eastAsia="TimesNewRomanPS-ItalicMT"/>
          <w:b/>
          <w:iCs/>
          <w:sz w:val="22"/>
          <w:szCs w:val="22"/>
        </w:rPr>
        <w:t xml:space="preserve"> </w:t>
      </w:r>
      <w:r w:rsidR="00A03664" w:rsidRPr="00DD24DF">
        <w:rPr>
          <w:rFonts w:eastAsia="TimesNewRomanPS-ItalicMT"/>
          <w:b/>
          <w:iCs/>
          <w:sz w:val="22"/>
          <w:szCs w:val="22"/>
        </w:rPr>
        <w:t>полу</w:t>
      </w:r>
      <w:r w:rsidRPr="00DD24DF">
        <w:rPr>
          <w:rFonts w:eastAsia="TimesNewRomanPS-ItalicMT"/>
          <w:b/>
          <w:iCs/>
          <w:sz w:val="22"/>
          <w:szCs w:val="22"/>
        </w:rPr>
        <w:t xml:space="preserve">прицепа </w:t>
      </w:r>
      <w:r w:rsidR="00A03664" w:rsidRPr="00DD24DF">
        <w:rPr>
          <w:rFonts w:eastAsia="TimesNewRomanPS-ItalicMT"/>
          <w:b/>
          <w:iCs/>
          <w:sz w:val="22"/>
          <w:szCs w:val="22"/>
        </w:rPr>
        <w:t xml:space="preserve">16,5 м. </w:t>
      </w:r>
      <w:r w:rsidRPr="00DD24DF">
        <w:rPr>
          <w:rFonts w:eastAsia="TimesNewRomanPS-ItalicMT"/>
          <w:b/>
          <w:iCs/>
          <w:sz w:val="22"/>
          <w:szCs w:val="22"/>
        </w:rPr>
        <w:t xml:space="preserve">на </w:t>
      </w:r>
      <w:proofErr w:type="spellStart"/>
      <w:r w:rsidRPr="00DD24DF">
        <w:rPr>
          <w:rFonts w:eastAsia="TimesNewRomanPS-ItalicMT"/>
          <w:b/>
          <w:iCs/>
          <w:sz w:val="22"/>
          <w:szCs w:val="22"/>
        </w:rPr>
        <w:t>Ютубе</w:t>
      </w:r>
      <w:proofErr w:type="spellEnd"/>
      <w:r w:rsidRPr="00DD24DF">
        <w:rPr>
          <w:rFonts w:eastAsia="TimesNewRomanPS-ItalicMT"/>
          <w:b/>
          <w:iCs/>
          <w:sz w:val="22"/>
          <w:szCs w:val="22"/>
        </w:rPr>
        <w:t>:</w:t>
      </w:r>
    </w:p>
    <w:p w:rsidR="00DD7B83" w:rsidRPr="00DD24DF" w:rsidRDefault="003615F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hyperlink r:id="rId19" w:history="1">
        <w:r w:rsidR="00DD7B83" w:rsidRPr="00DD24DF">
          <w:rPr>
            <w:rStyle w:val="a5"/>
            <w:rFonts w:eastAsia="TimesNewRomanPS-ItalicMT"/>
            <w:b/>
            <w:iCs/>
            <w:sz w:val="22"/>
            <w:szCs w:val="22"/>
          </w:rPr>
          <w:t>https://www.youtube.com/watch?v=rNTjiPi1kLo&amp;t=76s</w:t>
        </w:r>
      </w:hyperlink>
    </w:p>
    <w:p w:rsidR="00DD7B83" w:rsidRPr="00DD24DF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DD7B83" w:rsidRPr="00DD24DF" w:rsidRDefault="003615F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hyperlink r:id="rId20" w:history="1">
        <w:r w:rsidR="00DD7B83" w:rsidRPr="00DD24DF">
          <w:rPr>
            <w:rStyle w:val="a5"/>
            <w:rFonts w:eastAsia="TimesNewRomanPS-ItalicMT"/>
            <w:b/>
            <w:iCs/>
            <w:sz w:val="22"/>
            <w:szCs w:val="22"/>
          </w:rPr>
          <w:t>https://www.youtube.com/watch?v=Tn9otEv9fOk</w:t>
        </w:r>
      </w:hyperlink>
    </w:p>
    <w:p w:rsidR="00DD7B83" w:rsidRPr="00DD24DF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DD7B83" w:rsidRPr="00DD24DF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DD24DF">
        <w:rPr>
          <w:rFonts w:eastAsia="TimesNewRomanPS-ItalicMT"/>
          <w:b/>
          <w:iCs/>
          <w:sz w:val="22"/>
          <w:szCs w:val="22"/>
        </w:rPr>
        <w:t>Фото данного прицепа скачать с сайта:</w:t>
      </w:r>
    </w:p>
    <w:p w:rsidR="00DD24DF" w:rsidRPr="00DD24DF" w:rsidRDefault="00DD24DF" w:rsidP="001B6A50">
      <w:pPr>
        <w:rPr>
          <w:sz w:val="22"/>
          <w:szCs w:val="22"/>
        </w:rPr>
      </w:pPr>
      <w:hyperlink r:id="rId21" w:history="1">
        <w:r w:rsidRPr="00DD24DF">
          <w:rPr>
            <w:rStyle w:val="a5"/>
            <w:sz w:val="22"/>
            <w:szCs w:val="22"/>
          </w:rPr>
          <w:t>https://www.maxcar54.ru/catalog/pritsepy-i-polupritsepy/tentovannye/shtorno-bortovoy-manac-auto-17-2-m-3-osi-saf/</w:t>
        </w:r>
      </w:hyperlink>
    </w:p>
    <w:p w:rsidR="001B6A50" w:rsidRPr="00DD24DF" w:rsidRDefault="00813C55" w:rsidP="001B6A50">
      <w:pPr>
        <w:rPr>
          <w:color w:val="000000"/>
          <w:sz w:val="22"/>
          <w:szCs w:val="22"/>
          <w:lang w:val="pl-PL"/>
        </w:rPr>
      </w:pPr>
      <w:r w:rsidRPr="00DD24DF">
        <w:rPr>
          <w:sz w:val="22"/>
          <w:szCs w:val="22"/>
        </w:rPr>
        <w:br/>
      </w:r>
      <w:r w:rsidR="001B6A50" w:rsidRPr="00DD24DF">
        <w:rPr>
          <w:color w:val="000000"/>
          <w:sz w:val="22"/>
          <w:szCs w:val="22"/>
        </w:rPr>
        <w:t xml:space="preserve">С </w:t>
      </w:r>
      <w:r w:rsidR="001B6A50" w:rsidRPr="00DD24DF">
        <w:rPr>
          <w:color w:val="000000"/>
          <w:sz w:val="22"/>
          <w:szCs w:val="22"/>
          <w:lang w:val="pl-PL"/>
        </w:rPr>
        <w:t>уважением, Карнаков Вячеслав Владимирович</w:t>
      </w:r>
      <w:r w:rsidR="001B6A50" w:rsidRPr="00DD24DF">
        <w:rPr>
          <w:color w:val="000000"/>
          <w:sz w:val="22"/>
          <w:szCs w:val="22"/>
          <w:lang w:val="pl-PL"/>
        </w:rPr>
        <w:br/>
        <w:t>директор ООО "МаксКар"</w:t>
      </w:r>
    </w:p>
    <w:p w:rsidR="001B6A50" w:rsidRPr="00DD24DF" w:rsidRDefault="001B6A50" w:rsidP="001B6A50">
      <w:pPr>
        <w:rPr>
          <w:color w:val="000000"/>
          <w:sz w:val="22"/>
          <w:szCs w:val="22"/>
        </w:rPr>
      </w:pPr>
      <w:r w:rsidRPr="00DD24DF">
        <w:rPr>
          <w:bCs/>
          <w:color w:val="000000"/>
          <w:sz w:val="22"/>
          <w:szCs w:val="22"/>
        </w:rPr>
        <w:lastRenderedPageBreak/>
        <w:t>официальный дилер завода "МАНАК-АВТО"</w:t>
      </w:r>
      <w:r w:rsidRPr="00DD24DF">
        <w:rPr>
          <w:color w:val="000000"/>
          <w:sz w:val="22"/>
          <w:szCs w:val="22"/>
          <w:lang w:val="pl-PL"/>
        </w:rPr>
        <w:br/>
        <w:t>8 (383) 233-32-53</w:t>
      </w:r>
      <w:r w:rsidRPr="00DD24DF">
        <w:rPr>
          <w:color w:val="000000"/>
          <w:sz w:val="22"/>
          <w:szCs w:val="22"/>
          <w:lang w:val="pl-PL"/>
        </w:rPr>
        <w:br/>
        <w:t>8-913-752-39-76</w:t>
      </w:r>
    </w:p>
    <w:p w:rsidR="001B6A50" w:rsidRPr="00DD24DF" w:rsidRDefault="001B6A50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DD24DF">
        <w:rPr>
          <w:color w:val="000000"/>
          <w:sz w:val="22"/>
          <w:szCs w:val="22"/>
          <w:lang w:val="pl-PL"/>
        </w:rPr>
        <w:t>8-913-477-09-39 (служебный)</w:t>
      </w:r>
      <w:r w:rsidRPr="00DD24DF">
        <w:rPr>
          <w:color w:val="000000"/>
          <w:sz w:val="22"/>
          <w:szCs w:val="22"/>
          <w:lang w:val="pl-PL"/>
        </w:rPr>
        <w:br/>
        <w:t>стоянка - г. Новосибирск, ул. Кубовая, 60.</w:t>
      </w:r>
      <w:r w:rsidRPr="00DD24DF">
        <w:rPr>
          <w:color w:val="000000"/>
          <w:sz w:val="22"/>
          <w:szCs w:val="22"/>
          <w:lang w:val="pl-PL"/>
        </w:rPr>
        <w:br/>
        <w:t>(карьер Мочище, ост. Объединение 4, автобаза "КатуньТранс")</w:t>
      </w:r>
      <w:r w:rsidRPr="00DD24DF">
        <w:rPr>
          <w:color w:val="000000"/>
          <w:sz w:val="22"/>
          <w:szCs w:val="22"/>
          <w:lang w:val="pl-PL"/>
        </w:rPr>
        <w:br/>
      </w:r>
      <w:hyperlink r:id="rId22" w:history="1">
        <w:r w:rsidRPr="00DD24DF">
          <w:rPr>
            <w:rStyle w:val="a5"/>
            <w:sz w:val="22"/>
            <w:szCs w:val="22"/>
            <w:lang w:val="pl-PL"/>
          </w:rPr>
          <w:t>maxcar54@mail.ru</w:t>
        </w:r>
      </w:hyperlink>
    </w:p>
    <w:p w:rsidR="001B6A50" w:rsidRPr="00DD24DF" w:rsidRDefault="003615F3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hyperlink r:id="rId23" w:tgtFrame="_blank" w:history="1">
        <w:r w:rsidR="001B6A50" w:rsidRPr="00DD24DF">
          <w:rPr>
            <w:rStyle w:val="a5"/>
            <w:sz w:val="22"/>
            <w:szCs w:val="22"/>
            <w:lang w:val="pl-PL"/>
          </w:rPr>
          <w:t>www.maxcar54.ru</w:t>
        </w:r>
      </w:hyperlink>
    </w:p>
    <w:p w:rsidR="001B6A50" w:rsidRPr="00DD24DF" w:rsidRDefault="003615F3" w:rsidP="001B6A50">
      <w:pPr>
        <w:rPr>
          <w:color w:val="000000"/>
          <w:sz w:val="22"/>
          <w:szCs w:val="22"/>
        </w:rPr>
      </w:pPr>
      <w:hyperlink r:id="rId24" w:history="1">
        <w:r w:rsidR="001B6A50" w:rsidRPr="00DD24DF">
          <w:rPr>
            <w:rStyle w:val="a5"/>
            <w:sz w:val="22"/>
            <w:szCs w:val="22"/>
          </w:rPr>
          <w:t>https://www.youtube.com/channel/UCIiFI5uro5xB8fkw0N0pyRg/videos</w:t>
        </w:r>
      </w:hyperlink>
    </w:p>
    <w:p w:rsidR="00813C55" w:rsidRPr="00DD24DF" w:rsidRDefault="00813C55" w:rsidP="00254951">
      <w:pPr>
        <w:rPr>
          <w:rFonts w:eastAsia="TimesNewRomanPS-BoldMT"/>
          <w:sz w:val="22"/>
          <w:szCs w:val="22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25"/>
      <w:footerReference w:type="even" r:id="rId26"/>
      <w:footerReference w:type="default" r:id="rId27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5F3" w:rsidRDefault="003615F3">
      <w:r>
        <w:separator/>
      </w:r>
    </w:p>
  </w:endnote>
  <w:endnote w:type="continuationSeparator" w:id="0">
    <w:p w:rsidR="003615F3" w:rsidRDefault="00361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5F3" w:rsidRDefault="003615F3">
      <w:r>
        <w:separator/>
      </w:r>
    </w:p>
  </w:footnote>
  <w:footnote w:type="continuationSeparator" w:id="0">
    <w:p w:rsidR="003615F3" w:rsidRDefault="00361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9"/>
      <w:gridCol w:w="5887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3615F3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13.6pt;height:67.2pt">
                <v:imagedata r:id="rId1" o:title=""/>
              </v:shape>
            </w:pict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813C55" w:rsidRPr="00B64F0C" w:rsidRDefault="00813C55" w:rsidP="00F44542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2C8B12FD"/>
    <w:multiLevelType w:val="hybridMultilevel"/>
    <w:tmpl w:val="2FAE8978"/>
    <w:lvl w:ilvl="0" w:tplc="32E4B1BA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B4D82FEE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04BAC8E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AD2C276A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90C66FA0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C23E6022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5110371A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6FE2ABC6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3F782998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6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A4B522A"/>
    <w:multiLevelType w:val="hybridMultilevel"/>
    <w:tmpl w:val="CF3E12E0"/>
    <w:lvl w:ilvl="0" w:tplc="94B68486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AAFE3C46">
      <w:start w:val="1"/>
      <w:numFmt w:val="bullet"/>
      <w:lvlText w:val="•"/>
      <w:lvlJc w:val="left"/>
      <w:pPr>
        <w:ind w:left="1126" w:hanging="125"/>
      </w:pPr>
      <w:rPr>
        <w:rFonts w:hint="default"/>
      </w:rPr>
    </w:lvl>
    <w:lvl w:ilvl="2" w:tplc="B4049500">
      <w:start w:val="1"/>
      <w:numFmt w:val="bullet"/>
      <w:lvlText w:val="•"/>
      <w:lvlJc w:val="left"/>
      <w:pPr>
        <w:ind w:left="2153" w:hanging="125"/>
      </w:pPr>
      <w:rPr>
        <w:rFonts w:hint="default"/>
      </w:rPr>
    </w:lvl>
    <w:lvl w:ilvl="3" w:tplc="9EC44ACA">
      <w:start w:val="1"/>
      <w:numFmt w:val="bullet"/>
      <w:lvlText w:val="•"/>
      <w:lvlJc w:val="left"/>
      <w:pPr>
        <w:ind w:left="3179" w:hanging="125"/>
      </w:pPr>
      <w:rPr>
        <w:rFonts w:hint="default"/>
      </w:rPr>
    </w:lvl>
    <w:lvl w:ilvl="4" w:tplc="98882670">
      <w:start w:val="1"/>
      <w:numFmt w:val="bullet"/>
      <w:lvlText w:val="•"/>
      <w:lvlJc w:val="left"/>
      <w:pPr>
        <w:ind w:left="4206" w:hanging="125"/>
      </w:pPr>
      <w:rPr>
        <w:rFonts w:hint="default"/>
      </w:rPr>
    </w:lvl>
    <w:lvl w:ilvl="5" w:tplc="0CD24F3E">
      <w:start w:val="1"/>
      <w:numFmt w:val="bullet"/>
      <w:lvlText w:val="•"/>
      <w:lvlJc w:val="left"/>
      <w:pPr>
        <w:ind w:left="5233" w:hanging="125"/>
      </w:pPr>
      <w:rPr>
        <w:rFonts w:hint="default"/>
      </w:rPr>
    </w:lvl>
    <w:lvl w:ilvl="6" w:tplc="717C09FA">
      <w:start w:val="1"/>
      <w:numFmt w:val="bullet"/>
      <w:lvlText w:val="•"/>
      <w:lvlJc w:val="left"/>
      <w:pPr>
        <w:ind w:left="6259" w:hanging="125"/>
      </w:pPr>
      <w:rPr>
        <w:rFonts w:hint="default"/>
      </w:rPr>
    </w:lvl>
    <w:lvl w:ilvl="7" w:tplc="302419C2">
      <w:start w:val="1"/>
      <w:numFmt w:val="bullet"/>
      <w:lvlText w:val="•"/>
      <w:lvlJc w:val="left"/>
      <w:pPr>
        <w:ind w:left="7286" w:hanging="125"/>
      </w:pPr>
      <w:rPr>
        <w:rFonts w:hint="default"/>
      </w:rPr>
    </w:lvl>
    <w:lvl w:ilvl="8" w:tplc="A7144A04">
      <w:start w:val="1"/>
      <w:numFmt w:val="bullet"/>
      <w:lvlText w:val="•"/>
      <w:lvlJc w:val="left"/>
      <w:pPr>
        <w:ind w:left="8313" w:hanging="125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6BC0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3018B5"/>
    <w:rsid w:val="00303DCF"/>
    <w:rsid w:val="0031181F"/>
    <w:rsid w:val="003150EA"/>
    <w:rsid w:val="00316BDE"/>
    <w:rsid w:val="00326063"/>
    <w:rsid w:val="0032678E"/>
    <w:rsid w:val="0033075D"/>
    <w:rsid w:val="00334BC4"/>
    <w:rsid w:val="0034275D"/>
    <w:rsid w:val="00343097"/>
    <w:rsid w:val="00346E08"/>
    <w:rsid w:val="00347ADB"/>
    <w:rsid w:val="00352761"/>
    <w:rsid w:val="0035473E"/>
    <w:rsid w:val="00355372"/>
    <w:rsid w:val="00355CFD"/>
    <w:rsid w:val="003615F3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5A10"/>
    <w:rsid w:val="004C0BE0"/>
    <w:rsid w:val="004C0F28"/>
    <w:rsid w:val="004D4729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4400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C25C1"/>
    <w:rsid w:val="008C33A0"/>
    <w:rsid w:val="008C5CEF"/>
    <w:rsid w:val="008C62A2"/>
    <w:rsid w:val="008D58C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848FA"/>
    <w:rsid w:val="00995E16"/>
    <w:rsid w:val="009B38BF"/>
    <w:rsid w:val="009B6B30"/>
    <w:rsid w:val="009C0D54"/>
    <w:rsid w:val="009C6FEB"/>
    <w:rsid w:val="009D1623"/>
    <w:rsid w:val="009D3442"/>
    <w:rsid w:val="009D70CF"/>
    <w:rsid w:val="009D7CB1"/>
    <w:rsid w:val="009E43F2"/>
    <w:rsid w:val="009F0078"/>
    <w:rsid w:val="009F04A9"/>
    <w:rsid w:val="009F17BE"/>
    <w:rsid w:val="00A008C6"/>
    <w:rsid w:val="00A01B8C"/>
    <w:rsid w:val="00A02296"/>
    <w:rsid w:val="00A03664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7217"/>
    <w:rsid w:val="00A70BE2"/>
    <w:rsid w:val="00A711B4"/>
    <w:rsid w:val="00A76221"/>
    <w:rsid w:val="00A775A3"/>
    <w:rsid w:val="00A82DCD"/>
    <w:rsid w:val="00A85573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68D1"/>
    <w:rsid w:val="00B7735F"/>
    <w:rsid w:val="00B80CDF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257F9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2869"/>
    <w:rsid w:val="00D94A97"/>
    <w:rsid w:val="00DA7A82"/>
    <w:rsid w:val="00DB1306"/>
    <w:rsid w:val="00DC0F66"/>
    <w:rsid w:val="00DC315E"/>
    <w:rsid w:val="00DC34FD"/>
    <w:rsid w:val="00DC49D1"/>
    <w:rsid w:val="00DC5969"/>
    <w:rsid w:val="00DD24DF"/>
    <w:rsid w:val="00DD475B"/>
    <w:rsid w:val="00DD4AF0"/>
    <w:rsid w:val="00DD55D1"/>
    <w:rsid w:val="00DD7B83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2EF0FE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4MXp/bbNQRjwMS" TargetMode="External"/><Relationship Id="rId18" Type="http://schemas.openxmlformats.org/officeDocument/2006/relationships/hyperlink" Target="https://cloud.mail.ru/public/2yyY/3HxVKJg8a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maxcar54.ru/catalog/pritsepy-i-polupritsepy/tentovannye/shtorno-bortovoy-manac-auto-17-2-m-3-osi-saf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loud.mail.ru/public/5kGx/4MCUCZBAR" TargetMode="External"/><Relationship Id="rId17" Type="http://schemas.openxmlformats.org/officeDocument/2006/relationships/hyperlink" Target="https://cloud.mail.ru/public/pCJC/2GocNfhN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loud.mail.ru/public/HAHX/5kGq2fmZX" TargetMode="External"/><Relationship Id="rId20" Type="http://schemas.openxmlformats.org/officeDocument/2006/relationships/hyperlink" Target="https://www.youtube.com/watch?v=Tn9otEv9fOk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3M36/32DmSJ74y" TargetMode="External"/><Relationship Id="rId24" Type="http://schemas.openxmlformats.org/officeDocument/2006/relationships/hyperlink" Target="https://www.youtube.com/channel/UCIiFI5uro5xB8fkw0N0pyRg/video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2tCF/4pGkzQT5a" TargetMode="External"/><Relationship Id="rId23" Type="http://schemas.openxmlformats.org/officeDocument/2006/relationships/hyperlink" Target="http://www.maxcar54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loud.mail.ru/public/2N4x/5yL1gez7S" TargetMode="External"/><Relationship Id="rId19" Type="http://schemas.openxmlformats.org/officeDocument/2006/relationships/hyperlink" Target="https://www.youtube.com/watch?v=rNTjiPi1kLo&amp;t=7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loud.mail.ru/public/2g1t/3euFSTW6o" TargetMode="External"/><Relationship Id="rId22" Type="http://schemas.openxmlformats.org/officeDocument/2006/relationships/hyperlink" Target="mailto:maxcar54@mail.ru" TargetMode="Externa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33</cp:revision>
  <cp:lastPrinted>2010-09-09T19:03:00Z</cp:lastPrinted>
  <dcterms:created xsi:type="dcterms:W3CDTF">2012-06-08T13:22:00Z</dcterms:created>
  <dcterms:modified xsi:type="dcterms:W3CDTF">2020-01-15T17:28:00Z</dcterms:modified>
</cp:coreProperties>
</file>