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639" w:rsidRPr="007759EF" w:rsidRDefault="007759EF" w:rsidP="009C0F7E">
      <w:pPr>
        <w:ind w:left="-250"/>
        <w:jc w:val="right"/>
        <w:rPr>
          <w:sz w:val="24"/>
          <w:szCs w:val="24"/>
        </w:rPr>
      </w:pPr>
      <w:r w:rsidRPr="007759EF">
        <w:rPr>
          <w:sz w:val="24"/>
          <w:szCs w:val="24"/>
        </w:rPr>
        <w:t>Куда: г</w:t>
      </w:r>
    </w:p>
    <w:p w:rsidR="006D1A82" w:rsidRPr="006D1A82" w:rsidRDefault="006D1A82" w:rsidP="006D1A82">
      <w:pPr>
        <w:adjustRightInd w:val="0"/>
        <w:jc w:val="right"/>
        <w:rPr>
          <w:color w:val="000000"/>
          <w:sz w:val="24"/>
          <w:szCs w:val="24"/>
        </w:rPr>
      </w:pPr>
    </w:p>
    <w:p w:rsidR="00C079BC" w:rsidRDefault="00F304BC" w:rsidP="00B7199C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 xml:space="preserve">Коммерческое предложение от </w:t>
      </w:r>
      <w:r w:rsidR="00BE0C80">
        <w:rPr>
          <w:rFonts w:eastAsia="TimesNewRomanPS-BoldMT"/>
          <w:b/>
          <w:bCs/>
          <w:color w:val="000000"/>
          <w:sz w:val="24"/>
          <w:szCs w:val="24"/>
        </w:rPr>
        <w:t>22.11</w:t>
      </w:r>
      <w:r w:rsidR="00C079BC" w:rsidRPr="00A275DD">
        <w:rPr>
          <w:rFonts w:eastAsia="TimesNewRomanPS-BoldMT"/>
          <w:b/>
          <w:bCs/>
          <w:color w:val="000000"/>
          <w:sz w:val="24"/>
          <w:szCs w:val="24"/>
        </w:rPr>
        <w:t>.201</w:t>
      </w:r>
      <w:r w:rsidR="002057F1">
        <w:rPr>
          <w:rFonts w:eastAsia="TimesNewRomanPS-BoldMT"/>
          <w:b/>
          <w:bCs/>
          <w:color w:val="000000"/>
          <w:sz w:val="24"/>
          <w:szCs w:val="24"/>
        </w:rPr>
        <w:t>9</w:t>
      </w:r>
      <w:r w:rsidR="00C079BC" w:rsidRPr="00A275DD">
        <w:rPr>
          <w:rFonts w:eastAsia="TimesNewRomanPS-BoldMT"/>
          <w:b/>
          <w:bCs/>
          <w:color w:val="000000"/>
          <w:sz w:val="24"/>
          <w:szCs w:val="24"/>
        </w:rPr>
        <w:t xml:space="preserve"> г.</w:t>
      </w:r>
    </w:p>
    <w:p w:rsidR="00C079BC" w:rsidRPr="00F304BC" w:rsidRDefault="00BE0C80" w:rsidP="00B7199C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>Уважаемые господа</w:t>
      </w:r>
      <w:r w:rsidR="00C079BC">
        <w:rPr>
          <w:rFonts w:eastAsia="TimesNewRomanPS-BoldMT"/>
          <w:b/>
          <w:bCs/>
          <w:color w:val="000000"/>
          <w:sz w:val="24"/>
          <w:szCs w:val="24"/>
        </w:rPr>
        <w:t>!</w:t>
      </w:r>
    </w:p>
    <w:p w:rsidR="00BE0C80" w:rsidRPr="00333600" w:rsidRDefault="00BE0C80" w:rsidP="00BE0C80">
      <w:pPr>
        <w:pStyle w:val="3"/>
        <w:jc w:val="center"/>
        <w:rPr>
          <w:rFonts w:ascii="Times New Roman" w:hAnsi="Times New Roman" w:cs="Times New Roman"/>
          <w:bCs/>
          <w:color w:val="000000"/>
        </w:rPr>
      </w:pPr>
      <w:r w:rsidRPr="00333600">
        <w:rPr>
          <w:rFonts w:ascii="Times New Roman" w:hAnsi="Times New Roman" w:cs="Times New Roman"/>
          <w:bCs/>
          <w:color w:val="000000"/>
        </w:rPr>
        <w:t>Уважаемые дамы и господа,</w:t>
      </w:r>
    </w:p>
    <w:p w:rsidR="00BE0C80" w:rsidRPr="006B0D0D" w:rsidRDefault="00BE0C80" w:rsidP="00BE0C80">
      <w:pPr>
        <w:rPr>
          <w:color w:val="000000"/>
        </w:rPr>
      </w:pPr>
      <w:r w:rsidRPr="006B0D0D">
        <w:rPr>
          <w:color w:val="000000"/>
        </w:rPr>
        <w:t>благодарим Вас за интерес, проявленный к технике фирмы K</w:t>
      </w:r>
      <w:r w:rsidRPr="006B0D0D">
        <w:rPr>
          <w:color w:val="000000"/>
        </w:rPr>
        <w:sym w:font="Times New Roman" w:char="00D6"/>
      </w:r>
      <w:r w:rsidRPr="006B0D0D">
        <w:rPr>
          <w:color w:val="000000"/>
        </w:rPr>
        <w:t xml:space="preserve">GEL </w:t>
      </w:r>
      <w:r w:rsidRPr="006B0D0D">
        <w:rPr>
          <w:color w:val="000000"/>
          <w:lang w:val="en-US"/>
        </w:rPr>
        <w:t>Trailer</w:t>
      </w:r>
      <w:r w:rsidRPr="006B0D0D">
        <w:rPr>
          <w:color w:val="000000"/>
        </w:rPr>
        <w:t xml:space="preserve"> </w:t>
      </w:r>
      <w:r w:rsidRPr="006B0D0D">
        <w:rPr>
          <w:color w:val="000000"/>
          <w:lang w:val="en-US"/>
        </w:rPr>
        <w:t>Company</w:t>
      </w:r>
      <w:r w:rsidRPr="006B0D0D">
        <w:rPr>
          <w:color w:val="000000"/>
        </w:rPr>
        <w:t>.</w:t>
      </w:r>
    </w:p>
    <w:p w:rsidR="00BE0C80" w:rsidRDefault="00BE0C80" w:rsidP="00BE0C80">
      <w:pPr>
        <w:rPr>
          <w:b/>
        </w:rPr>
      </w:pPr>
      <w:r w:rsidRPr="006B0D0D">
        <w:rPr>
          <w:color w:val="000000"/>
        </w:rPr>
        <w:t xml:space="preserve">Предлагаем Вам </w:t>
      </w:r>
      <w:r>
        <w:rPr>
          <w:color w:val="000000"/>
        </w:rPr>
        <w:t xml:space="preserve">открытый бортовой полуприцеп </w:t>
      </w:r>
      <w:r>
        <w:rPr>
          <w:color w:val="000000"/>
          <w:lang w:val="en-US"/>
        </w:rPr>
        <w:t>KOGEL</w:t>
      </w:r>
      <w:r w:rsidRPr="00333600">
        <w:rPr>
          <w:color w:val="000000"/>
        </w:rPr>
        <w:t xml:space="preserve"> </w:t>
      </w:r>
      <w:r>
        <w:rPr>
          <w:color w:val="000000"/>
        </w:rPr>
        <w:t>(без тента)</w:t>
      </w:r>
      <w:r w:rsidRPr="00333600">
        <w:rPr>
          <w:color w:val="000000"/>
        </w:rPr>
        <w:t xml:space="preserve"> </w:t>
      </w:r>
      <w:r>
        <w:rPr>
          <w:color w:val="000000"/>
        </w:rPr>
        <w:t>с кониками</w:t>
      </w:r>
      <w:r w:rsidRPr="006B0D0D">
        <w:rPr>
          <w:color w:val="000000"/>
        </w:rPr>
        <w:t xml:space="preserve"> на </w:t>
      </w:r>
      <w:proofErr w:type="spellStart"/>
      <w:r w:rsidRPr="006B0D0D">
        <w:rPr>
          <w:color w:val="000000"/>
        </w:rPr>
        <w:t>пневмоподвеске</w:t>
      </w:r>
      <w:proofErr w:type="spellEnd"/>
      <w:r w:rsidRPr="006B0D0D">
        <w:rPr>
          <w:color w:val="000000"/>
        </w:rPr>
        <w:t xml:space="preserve"> модель </w:t>
      </w:r>
      <w:r w:rsidRPr="00E614B2">
        <w:rPr>
          <w:b/>
          <w:lang w:val="en-US"/>
        </w:rPr>
        <w:t>SN</w:t>
      </w:r>
      <w:r w:rsidRPr="00E614B2">
        <w:rPr>
          <w:b/>
        </w:rPr>
        <w:t xml:space="preserve"> 24 </w:t>
      </w:r>
      <w:r w:rsidRPr="00E614B2">
        <w:rPr>
          <w:b/>
          <w:lang w:val="en-US"/>
        </w:rPr>
        <w:t>P</w:t>
      </w:r>
      <w:r w:rsidRPr="00E614B2">
        <w:rPr>
          <w:b/>
        </w:rPr>
        <w:t xml:space="preserve"> 120 / 1110 </w:t>
      </w:r>
      <w:r w:rsidRPr="00E614B2">
        <w:rPr>
          <w:b/>
          <w:lang w:val="en-US"/>
        </w:rPr>
        <w:t>Multi</w:t>
      </w:r>
      <w:r w:rsidRPr="00E614B2">
        <w:rPr>
          <w:b/>
        </w:rPr>
        <w:t xml:space="preserve"> платформа 2019 </w:t>
      </w:r>
      <w:proofErr w:type="spellStart"/>
      <w:r w:rsidRPr="00E614B2">
        <w:rPr>
          <w:b/>
        </w:rPr>
        <w:t>г.в</w:t>
      </w:r>
      <w:proofErr w:type="spellEnd"/>
      <w:r w:rsidRPr="00E614B2">
        <w:rPr>
          <w:b/>
        </w:rPr>
        <w:t>.</w:t>
      </w:r>
    </w:p>
    <w:p w:rsidR="00097F6F" w:rsidRDefault="00097F6F" w:rsidP="00BE0C80">
      <w:pPr>
        <w:rPr>
          <w:b/>
        </w:rPr>
      </w:pPr>
      <w:r>
        <w:rPr>
          <w:b/>
        </w:rPr>
        <w:t>Скачать фото с сайта:</w:t>
      </w:r>
    </w:p>
    <w:p w:rsidR="00097F6F" w:rsidRDefault="00097F6F" w:rsidP="00BE0C80">
      <w:pPr>
        <w:rPr>
          <w:b/>
          <w:bCs/>
        </w:rPr>
      </w:pPr>
      <w:hyperlink r:id="rId7" w:history="1">
        <w:r w:rsidRPr="00032D8F">
          <w:rPr>
            <w:rStyle w:val="a5"/>
            <w:b/>
            <w:bCs/>
          </w:rPr>
          <w:t>https://www.maxcar54.ru/catalog/pritsepy-i-polupritsepy/bortovye-otkrytye/bortovoy-kogel-13-6-m-osi-saf-ssu-1110-mm/</w:t>
        </w:r>
      </w:hyperlink>
    </w:p>
    <w:p w:rsidR="00097F6F" w:rsidRPr="00E614B2" w:rsidRDefault="00097F6F" w:rsidP="00BE0C80">
      <w:pPr>
        <w:rPr>
          <w:b/>
          <w:bCs/>
        </w:rPr>
      </w:pPr>
      <w:bookmarkStart w:id="0" w:name="_GoBack"/>
      <w:bookmarkEnd w:id="0"/>
    </w:p>
    <w:p w:rsidR="00BE0C80" w:rsidRDefault="00BE0C80" w:rsidP="00BE0C80">
      <w:pPr>
        <w:rPr>
          <w:b/>
          <w:bCs/>
        </w:rPr>
      </w:pPr>
      <w:r w:rsidRPr="001760B8">
        <w:rPr>
          <w:noProof/>
        </w:rPr>
        <w:drawing>
          <wp:inline distT="0" distB="0" distL="0" distR="0">
            <wp:extent cx="5951220" cy="2926080"/>
            <wp:effectExtent l="0" t="0" r="0" b="7620"/>
            <wp:docPr id="14" name="Рисунок 14" descr="IMG_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3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Ind w:w="-38" w:type="dxa"/>
        <w:tblBorders>
          <w:lef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  <w:gridCol w:w="252"/>
      </w:tblGrid>
      <w:tr w:rsidR="00BE0C80" w:rsidTr="00DF18F4">
        <w:tblPrEx>
          <w:tblCellMar>
            <w:top w:w="0" w:type="dxa"/>
            <w:bottom w:w="0" w:type="dxa"/>
          </w:tblCellMar>
        </w:tblPrEx>
        <w:trPr>
          <w:gridAfter w:val="1"/>
          <w:wAfter w:w="252" w:type="dxa"/>
          <w:trHeight w:val="7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ind w:firstLine="426"/>
              <w:rPr>
                <w:sz w:val="18"/>
                <w:szCs w:val="18"/>
              </w:rPr>
            </w:pPr>
            <w:r w:rsidRPr="00AB418D">
              <w:rPr>
                <w:noProof/>
              </w:rPr>
              <w:drawing>
                <wp:inline distT="0" distB="0" distL="0" distR="0">
                  <wp:extent cx="4884420" cy="27279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80" w:rsidTr="00DF18F4">
        <w:tblPrEx>
          <w:tblCellMar>
            <w:top w:w="0" w:type="dxa"/>
            <w:bottom w:w="0" w:type="dxa"/>
          </w:tblCellMar>
        </w:tblPrEx>
        <w:trPr>
          <w:trHeight w:val="75"/>
        </w:trPr>
        <w:tc>
          <w:tcPr>
            <w:tcW w:w="9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BE0C80">
            <w:pPr>
              <w:widowControl w:val="0"/>
              <w:numPr>
                <w:ilvl w:val="0"/>
                <w:numId w:val="10"/>
              </w:numPr>
              <w:tabs>
                <w:tab w:val="clear" w:pos="360"/>
                <w:tab w:val="num" w:pos="432"/>
              </w:tabs>
              <w:autoSpaceDE w:val="0"/>
              <w:autoSpaceDN w:val="0"/>
              <w:adjustRightInd w:val="0"/>
              <w:ind w:left="432" w:hanging="432"/>
              <w:rPr>
                <w:sz w:val="18"/>
                <w:szCs w:val="18"/>
              </w:rPr>
            </w:pPr>
          </w:p>
        </w:tc>
      </w:tr>
      <w:tr w:rsidR="00BE0C80" w:rsidTr="00DF18F4">
        <w:tblPrEx>
          <w:tblCellMar>
            <w:top w:w="0" w:type="dxa"/>
            <w:bottom w:w="0" w:type="dxa"/>
          </w:tblCellMar>
        </w:tblPrEx>
        <w:trPr>
          <w:trHeight w:val="75"/>
        </w:trPr>
        <w:tc>
          <w:tcPr>
            <w:tcW w:w="9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ind w:firstLine="426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5760720" cy="23469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80" w:rsidTr="00DF18F4">
        <w:tblPrEx>
          <w:tblCellMar>
            <w:top w:w="0" w:type="dxa"/>
            <w:bottom w:w="0" w:type="dxa"/>
          </w:tblCellMar>
        </w:tblPrEx>
        <w:trPr>
          <w:gridAfter w:val="1"/>
          <w:wAfter w:w="252" w:type="dxa"/>
          <w:trHeight w:val="7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D6767A" w:rsidRDefault="00BE0C80" w:rsidP="00DF18F4">
            <w:pPr>
              <w:widowControl w:val="0"/>
              <w:autoSpaceDE w:val="0"/>
              <w:autoSpaceDN w:val="0"/>
              <w:adjustRightInd w:val="0"/>
              <w:ind w:firstLine="426"/>
              <w:rPr>
                <w:sz w:val="18"/>
                <w:szCs w:val="18"/>
              </w:rPr>
            </w:pP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01010.002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Допустимая нагрузка на седельное устройство: 12 000 кг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01015.002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Технически возможная нагрузка на седельное устройство: прибл. </w:t>
            </w:r>
            <w:r>
              <w:rPr>
                <w:sz w:val="16"/>
                <w:szCs w:val="18"/>
              </w:rPr>
              <w:t>15 000 кг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01021.001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Общая допустимая нагрузка на осевой агрегат : 24 000 кг (на каждую ось по 8 000 кг)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01025.001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Технически возможная нагрузка на агрегат: прибл. 27 000 кг (по 9 000 кг на каждую ось)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01030.001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Допустимый общий вес: 35 000 кг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01035.003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Технически возможный общий вес: прибл. </w:t>
            </w:r>
            <w:r>
              <w:rPr>
                <w:sz w:val="16"/>
                <w:szCs w:val="18"/>
              </w:rPr>
              <w:t>42 000 кг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01040.490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Собственный вес в базовой комплектации: прибл. </w:t>
            </w:r>
            <w:r>
              <w:rPr>
                <w:sz w:val="16"/>
                <w:szCs w:val="18"/>
              </w:rPr>
              <w:t>4 900 кг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01045.001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Собственный вес индивидуального состава транспортных средств примерно: 06.183 кг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01055.001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Теоретическая полезная нагрузка : прибл. 28.817 кг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01080.001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Допустимая нагрузка на пол по </w:t>
            </w:r>
            <w:r>
              <w:rPr>
                <w:sz w:val="16"/>
                <w:szCs w:val="18"/>
              </w:rPr>
              <w:t>DIN</w:t>
            </w:r>
            <w:r w:rsidRPr="00AE6766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EN</w:t>
            </w:r>
            <w:r w:rsidRPr="00AE6766">
              <w:rPr>
                <w:sz w:val="16"/>
                <w:szCs w:val="18"/>
              </w:rPr>
              <w:t xml:space="preserve"> 283 </w:t>
            </w:r>
            <w:r>
              <w:rPr>
                <w:sz w:val="16"/>
                <w:szCs w:val="18"/>
              </w:rPr>
              <w:t>c</w:t>
            </w:r>
            <w:r w:rsidRPr="00AE6766">
              <w:rPr>
                <w:sz w:val="16"/>
                <w:szCs w:val="18"/>
              </w:rPr>
              <w:t xml:space="preserve"> Испытательная нагрузка на ось 7.200килограмм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02010.001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A</w:t>
            </w:r>
            <w:r w:rsidRPr="00AE6766">
              <w:rPr>
                <w:sz w:val="16"/>
                <w:szCs w:val="18"/>
              </w:rPr>
              <w:t>) Колесная база: прибл. 6 390 мм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A</w:t>
            </w:r>
            <w:r w:rsidRPr="00AE6766">
              <w:rPr>
                <w:sz w:val="16"/>
                <w:szCs w:val="18"/>
              </w:rPr>
              <w:t>1) Межосевое расстояние: прибл. 1 310 мм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02025.002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A</w:t>
            </w:r>
            <w:r w:rsidRPr="00AE6766">
              <w:rPr>
                <w:sz w:val="16"/>
                <w:szCs w:val="18"/>
              </w:rPr>
              <w:t>2) Межосевое расстояние: прибл. 1 310 мм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02040.011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(C) Колея: прибл. 2 040 мм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04010.001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D</w:t>
            </w:r>
            <w:r w:rsidRPr="00AE6766">
              <w:rPr>
                <w:sz w:val="16"/>
                <w:szCs w:val="18"/>
              </w:rPr>
              <w:t>) Общая длина: прибл. 13 950 мм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E</w:t>
            </w:r>
            <w:r w:rsidRPr="00AE6766">
              <w:rPr>
                <w:sz w:val="16"/>
                <w:szCs w:val="18"/>
              </w:rPr>
              <w:t>) Общая ширина: прибл. 2 550 мм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04040.001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F</w:t>
            </w:r>
            <w:r w:rsidRPr="00AE6766">
              <w:rPr>
                <w:sz w:val="16"/>
                <w:szCs w:val="18"/>
              </w:rPr>
              <w:t xml:space="preserve">) Длина грузовой платформы в свету: прибл. </w:t>
            </w:r>
            <w:r>
              <w:rPr>
                <w:sz w:val="16"/>
                <w:szCs w:val="18"/>
              </w:rPr>
              <w:t>13 620 мм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04050.001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G</w:t>
            </w:r>
            <w:r w:rsidRPr="00AE6766">
              <w:rPr>
                <w:sz w:val="16"/>
                <w:szCs w:val="18"/>
              </w:rPr>
              <w:t xml:space="preserve">) Ширина грузовой платформы в свету: прибл. </w:t>
            </w:r>
            <w:r>
              <w:rPr>
                <w:sz w:val="16"/>
                <w:szCs w:val="18"/>
              </w:rPr>
              <w:t>2 480 мм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04060.123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H</w:t>
            </w:r>
            <w:r w:rsidRPr="00AE6766">
              <w:rPr>
                <w:sz w:val="16"/>
                <w:szCs w:val="18"/>
              </w:rPr>
              <w:t xml:space="preserve">1) Погрузочная высота в порожнем состоянии в горизонтальном транспортном положении: </w:t>
            </w:r>
            <w:proofErr w:type="spellStart"/>
            <w:r w:rsidRPr="00AE6766">
              <w:rPr>
                <w:sz w:val="16"/>
                <w:szCs w:val="18"/>
              </w:rPr>
              <w:t>ок</w:t>
            </w:r>
            <w:proofErr w:type="spellEnd"/>
            <w:r w:rsidRPr="00AE6766">
              <w:rPr>
                <w:sz w:val="16"/>
                <w:szCs w:val="18"/>
              </w:rPr>
              <w:t>. 1230 мм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04065.120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H</w:t>
            </w:r>
            <w:r w:rsidRPr="00AE6766">
              <w:rPr>
                <w:sz w:val="16"/>
                <w:szCs w:val="18"/>
              </w:rPr>
              <w:t xml:space="preserve">2) Погрузочная высота в нагруженном состоянии в горизонтальном транспортном положении: </w:t>
            </w:r>
            <w:proofErr w:type="spellStart"/>
            <w:r w:rsidRPr="00AE6766">
              <w:rPr>
                <w:sz w:val="16"/>
                <w:szCs w:val="18"/>
              </w:rPr>
              <w:t>ок</w:t>
            </w:r>
            <w:proofErr w:type="spellEnd"/>
            <w:r w:rsidRPr="00AE6766">
              <w:rPr>
                <w:sz w:val="16"/>
                <w:szCs w:val="18"/>
              </w:rPr>
              <w:t>. 1200 мм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04068.300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Высота езды установлена на 300 мм.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06010.001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N</w:t>
            </w:r>
            <w:r w:rsidRPr="00AE6766">
              <w:rPr>
                <w:sz w:val="16"/>
                <w:szCs w:val="18"/>
              </w:rPr>
              <w:t xml:space="preserve">) Передний свес (согласно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1726): прибл. </w:t>
            </w:r>
            <w:r>
              <w:rPr>
                <w:sz w:val="16"/>
                <w:szCs w:val="18"/>
              </w:rPr>
              <w:t>1 685 мм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06015.001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N</w:t>
            </w:r>
            <w:r w:rsidRPr="00AE6766">
              <w:rPr>
                <w:sz w:val="16"/>
                <w:szCs w:val="18"/>
              </w:rPr>
              <w:t xml:space="preserve">1) Радиус переднего свеса (согласно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1726): прибл. </w:t>
            </w:r>
            <w:r>
              <w:rPr>
                <w:sz w:val="16"/>
                <w:szCs w:val="18"/>
              </w:rPr>
              <w:t>2 040 мм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06020.003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O</w:t>
            </w:r>
            <w:r w:rsidRPr="00AE6766">
              <w:rPr>
                <w:sz w:val="16"/>
                <w:szCs w:val="18"/>
              </w:rPr>
              <w:t xml:space="preserve">) Радиус наклона назад (согласно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1726): прибл. </w:t>
            </w:r>
            <w:r>
              <w:rPr>
                <w:sz w:val="16"/>
                <w:szCs w:val="18"/>
              </w:rPr>
              <w:t>2 380 мм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06030.003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P</w:t>
            </w:r>
            <w:r w:rsidRPr="00AE6766">
              <w:rPr>
                <w:sz w:val="16"/>
                <w:szCs w:val="18"/>
              </w:rPr>
              <w:t xml:space="preserve">) Габаритная высота над седельно-сцепным устройством: прибл. </w:t>
            </w:r>
            <w:r>
              <w:rPr>
                <w:sz w:val="16"/>
                <w:szCs w:val="18"/>
              </w:rPr>
              <w:t>120 мм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09010.001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Тормозная система согласно </w:t>
            </w:r>
            <w:r>
              <w:rPr>
                <w:sz w:val="16"/>
                <w:szCs w:val="18"/>
              </w:rPr>
              <w:t>ECE</w:t>
            </w:r>
            <w:r w:rsidRPr="00AE6766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R</w:t>
            </w:r>
            <w:r w:rsidRPr="00AE6766">
              <w:rPr>
                <w:sz w:val="16"/>
                <w:szCs w:val="18"/>
              </w:rPr>
              <w:t>13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09020.001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Электрооборудование согласно ECE-R48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Рама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10110.002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Стандартная лестничная рама в виде облегченной стальной конструкции с поперечинами.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10115.010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С предварительным прогибом рамы шасси (рекомендуется при следующих условиях эксплуатации: платформа, открытый кузов и последующий </w:t>
            </w:r>
            <w:proofErr w:type="gramStart"/>
            <w:r w:rsidRPr="00AE6766">
              <w:rPr>
                <w:sz w:val="16"/>
                <w:szCs w:val="18"/>
              </w:rPr>
              <w:t>монтаж  тента</w:t>
            </w:r>
            <w:proofErr w:type="gramEnd"/>
            <w:r w:rsidRPr="00AE6766">
              <w:rPr>
                <w:sz w:val="16"/>
                <w:szCs w:val="18"/>
              </w:rPr>
              <w:t>)</w:t>
            </w:r>
          </w:p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BE50AF">
              <w:rPr>
                <w:noProof/>
              </w:rPr>
              <w:lastRenderedPageBreak/>
              <w:drawing>
                <wp:inline distT="0" distB="0" distL="0" distR="0">
                  <wp:extent cx="2827020" cy="188214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10300.108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Диск сцепления толщиной 8 мм и 2" соединительный палец опорно-сцепного устройства согласно </w:t>
            </w:r>
            <w:r>
              <w:rPr>
                <w:sz w:val="16"/>
                <w:szCs w:val="18"/>
              </w:rPr>
              <w:t>DIN</w:t>
            </w:r>
            <w:r w:rsidRPr="00AE6766">
              <w:rPr>
                <w:sz w:val="16"/>
                <w:szCs w:val="18"/>
              </w:rPr>
              <w:t xml:space="preserve"> 74080 /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337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519"/>
        <w:gridCol w:w="1843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AE676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>Шасси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18330.271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Трехосный осевой агрегат </w:t>
            </w:r>
            <w:r>
              <w:rPr>
                <w:sz w:val="16"/>
                <w:szCs w:val="18"/>
              </w:rPr>
              <w:t>SAF</w:t>
            </w:r>
            <w:r w:rsidRPr="00AE6766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INTRADISC</w:t>
            </w:r>
            <w:r w:rsidRPr="00AE6766">
              <w:rPr>
                <w:sz w:val="16"/>
                <w:szCs w:val="18"/>
              </w:rPr>
              <w:t xml:space="preserve"> с дисковыми тормозами, </w:t>
            </w:r>
            <w:r>
              <w:rPr>
                <w:sz w:val="16"/>
                <w:szCs w:val="18"/>
              </w:rPr>
              <w:t>Ψ</w:t>
            </w:r>
            <w:r w:rsidRPr="00AE6766">
              <w:rPr>
                <w:sz w:val="16"/>
                <w:szCs w:val="18"/>
              </w:rPr>
              <w:t xml:space="preserve"> 430 мм, глубина запрессовки 120 мм. </w:t>
            </w:r>
            <w:r>
              <w:rPr>
                <w:sz w:val="16"/>
                <w:szCs w:val="18"/>
              </w:rPr>
              <w:t>Пневматическая подвеска с ходом 180 мм.</w:t>
            </w:r>
          </w:p>
          <w:p w:rsidR="00BE0C80" w:rsidRPr="00DE04C4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BE50AF">
              <w:rPr>
                <w:noProof/>
              </w:rPr>
              <w:drawing>
                <wp:inline distT="0" distB="0" distL="0" distR="0">
                  <wp:extent cx="2727960" cy="1729740"/>
                  <wp:effectExtent l="0" t="0" r="0" b="3810"/>
                  <wp:docPr id="9" name="Рисунок 9" descr="Описание: http://ww1.safholland.lv/SiteCollectionImages/press/products/SAF_INTRADI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1.safholland.lv/SiteCollectionImages/press/products/SAF_INTRADI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Шины транспортного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20540.007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6 шин  385/65 </w:t>
            </w:r>
            <w:r>
              <w:rPr>
                <w:sz w:val="16"/>
                <w:szCs w:val="18"/>
              </w:rPr>
              <w:t>R</w:t>
            </w:r>
            <w:r w:rsidRPr="00AE6766">
              <w:rPr>
                <w:sz w:val="16"/>
                <w:szCs w:val="18"/>
              </w:rPr>
              <w:t xml:space="preserve"> 22,5; 160</w:t>
            </w:r>
            <w:r>
              <w:rPr>
                <w:sz w:val="16"/>
                <w:szCs w:val="18"/>
              </w:rPr>
              <w:t>J</w:t>
            </w:r>
            <w:r w:rsidRPr="00AE6766">
              <w:rPr>
                <w:sz w:val="16"/>
                <w:szCs w:val="18"/>
              </w:rPr>
              <w:t xml:space="preserve"> (европейский производитель по  выбору  </w:t>
            </w:r>
            <w:proofErr w:type="spellStart"/>
            <w:r>
              <w:rPr>
                <w:sz w:val="16"/>
                <w:szCs w:val="18"/>
              </w:rPr>
              <w:t>Kogel</w:t>
            </w:r>
            <w:proofErr w:type="spellEnd"/>
            <w:r w:rsidRPr="00AE6766">
              <w:rPr>
                <w:sz w:val="16"/>
                <w:szCs w:val="18"/>
              </w:rPr>
              <w:t>).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20865.005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6 стальных ободьев 22,5 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 xml:space="preserve"> 11.75, глубина запрессовки 120 мм (ГЗ 120).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Запасное колесо в комплекте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20610.007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Шина для 1 запасного колеса  385/65 </w:t>
            </w:r>
            <w:r>
              <w:rPr>
                <w:sz w:val="16"/>
                <w:szCs w:val="18"/>
              </w:rPr>
              <w:t>R</w:t>
            </w:r>
            <w:r w:rsidRPr="00AE6766">
              <w:rPr>
                <w:sz w:val="16"/>
                <w:szCs w:val="18"/>
              </w:rPr>
              <w:t xml:space="preserve"> 22,5 (европейский производитель по выбору </w:t>
            </w:r>
            <w:proofErr w:type="spellStart"/>
            <w:r>
              <w:rPr>
                <w:sz w:val="16"/>
                <w:szCs w:val="18"/>
              </w:rPr>
              <w:t>Kogel</w:t>
            </w:r>
            <w:proofErr w:type="spellEnd"/>
            <w:r w:rsidRPr="00AE6766">
              <w:rPr>
                <w:sz w:val="16"/>
                <w:szCs w:val="18"/>
              </w:rPr>
              <w:t>)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20890.005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Стальной обод для 1 запасного колеса, глубина запрессовки 120 мм (ГЗ 120).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Навесные детали шасси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20110.010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Механические седельные опоры (производителя выбирает </w:t>
            </w:r>
            <w:proofErr w:type="spellStart"/>
            <w:r>
              <w:rPr>
                <w:sz w:val="16"/>
                <w:szCs w:val="18"/>
              </w:rPr>
              <w:t>Kogel</w:t>
            </w:r>
            <w:proofErr w:type="spellEnd"/>
            <w:r w:rsidRPr="00AE6766">
              <w:rPr>
                <w:sz w:val="16"/>
                <w:szCs w:val="18"/>
              </w:rPr>
              <w:t>) с регулировочной опорой, грузоподъемность 24 т. Управление с одной стороны, по направлению движения справа.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21070.115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Система защиты от брызг (для устранения тумана, образованного разбрызгиванием) согласно Предписанию (ЕС) № 109/2011 для </w:t>
            </w:r>
            <w:proofErr w:type="spellStart"/>
            <w:r w:rsidRPr="00AE6766">
              <w:rPr>
                <w:sz w:val="16"/>
                <w:szCs w:val="18"/>
              </w:rPr>
              <w:t>трехосевых</w:t>
            </w:r>
            <w:proofErr w:type="spellEnd"/>
            <w:r w:rsidRPr="00AE6766">
              <w:rPr>
                <w:sz w:val="16"/>
                <w:szCs w:val="18"/>
              </w:rPr>
              <w:t xml:space="preserve"> агрегатов с шинами 385/65 </w:t>
            </w:r>
            <w:r>
              <w:rPr>
                <w:sz w:val="16"/>
                <w:szCs w:val="18"/>
              </w:rPr>
              <w:t>R</w:t>
            </w:r>
            <w:r w:rsidRPr="00AE6766">
              <w:rPr>
                <w:sz w:val="16"/>
                <w:szCs w:val="18"/>
              </w:rPr>
              <w:t>22,5", состоит из 1 пара крыльев на четверть круга перед осями, а также 1 пара крыльев на четверть круга с брызговиками за осями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21300.001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 противооткатных упора с фиксаторами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22070.013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Боковое защитное приспособление согласно </w:t>
            </w:r>
            <w:r>
              <w:rPr>
                <w:sz w:val="16"/>
                <w:szCs w:val="18"/>
              </w:rPr>
              <w:t>ECE</w:t>
            </w:r>
            <w:r w:rsidRPr="00AE6766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R</w:t>
            </w:r>
            <w:r w:rsidRPr="00AE6766">
              <w:rPr>
                <w:sz w:val="16"/>
                <w:szCs w:val="18"/>
              </w:rPr>
              <w:t>73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22075.020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Боковое защитное устройство справа и слева по направлению движения, откидывается без использования инструментов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25100.416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Система крепления запасного колеса в виде корзины, для хранения до 2</w:t>
            </w:r>
            <w:r>
              <w:rPr>
                <w:sz w:val="16"/>
                <w:szCs w:val="18"/>
              </w:rPr>
              <w:t> </w:t>
            </w:r>
            <w:r w:rsidRPr="00AE6766">
              <w:rPr>
                <w:sz w:val="16"/>
                <w:szCs w:val="18"/>
              </w:rPr>
              <w:t>запасных колес, установлена за мостом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25170.202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Монтажный комплект для 2</w:t>
            </w:r>
            <w:r>
              <w:rPr>
                <w:sz w:val="16"/>
                <w:szCs w:val="18"/>
              </w:rPr>
              <w:t> </w:t>
            </w:r>
            <w:r w:rsidRPr="00AE6766">
              <w:rPr>
                <w:sz w:val="16"/>
                <w:szCs w:val="18"/>
              </w:rPr>
              <w:t xml:space="preserve">запасных колес со стальным диском </w:t>
            </w:r>
            <w:r>
              <w:rPr>
                <w:sz w:val="16"/>
                <w:szCs w:val="18"/>
              </w:rPr>
              <w:t>ET</w:t>
            </w:r>
            <w:r w:rsidRPr="00AE6766">
              <w:rPr>
                <w:sz w:val="16"/>
                <w:szCs w:val="18"/>
              </w:rPr>
              <w:t xml:space="preserve"> 120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25470.030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Опора для 8 вставных стоек для труб квадратного сечения, размер в свету: 340 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 xml:space="preserve"> 220 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 xml:space="preserve"> 2 150 мм. </w:t>
            </w:r>
            <w:r>
              <w:rPr>
                <w:sz w:val="16"/>
                <w:szCs w:val="18"/>
              </w:rPr>
              <w:t>Устанавливается за опорами седельного устройства.</w:t>
            </w:r>
          </w:p>
          <w:p w:rsidR="00BE0C80" w:rsidRPr="00534E6F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9413E">
              <w:rPr>
                <w:noProof/>
              </w:rPr>
              <w:lastRenderedPageBreak/>
              <w:drawing>
                <wp:inline distT="0" distB="0" distL="0" distR="0">
                  <wp:extent cx="3550920" cy="19964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25620.011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Инструментальный ящик из пластмассы, водонепроницаемый, размер в свету (</w:t>
            </w:r>
            <w:proofErr w:type="spellStart"/>
            <w:r w:rsidRPr="00AE6766">
              <w:rPr>
                <w:sz w:val="16"/>
                <w:szCs w:val="18"/>
              </w:rPr>
              <w:t>внутр</w:t>
            </w:r>
            <w:proofErr w:type="spellEnd"/>
            <w:r w:rsidRPr="00AE6766">
              <w:rPr>
                <w:sz w:val="16"/>
                <w:szCs w:val="18"/>
              </w:rPr>
              <w:t xml:space="preserve">) прибл. </w:t>
            </w:r>
            <w:r>
              <w:rPr>
                <w:sz w:val="16"/>
                <w:szCs w:val="18"/>
              </w:rPr>
              <w:t>545 x 400 x 400 мм. Устанавливается сзади, слева по направлению движения.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27510.010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Неподвижный защитный брус сзади, стальной, согласно </w:t>
            </w:r>
            <w:r>
              <w:rPr>
                <w:sz w:val="16"/>
                <w:szCs w:val="18"/>
              </w:rPr>
              <w:t>ECE</w:t>
            </w:r>
            <w:r w:rsidRPr="00AE6766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R</w:t>
            </w:r>
            <w:r w:rsidRPr="00AE6766">
              <w:rPr>
                <w:sz w:val="16"/>
                <w:szCs w:val="18"/>
              </w:rPr>
              <w:t>58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Тормозная система/пневматическая подвеска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32110.057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Тормозная система </w:t>
            </w:r>
            <w:r>
              <w:rPr>
                <w:sz w:val="16"/>
                <w:szCs w:val="18"/>
              </w:rPr>
              <w:t>EBS</w:t>
            </w:r>
            <w:r w:rsidRPr="00AE6766">
              <w:rPr>
                <w:sz w:val="16"/>
                <w:szCs w:val="18"/>
              </w:rPr>
              <w:t xml:space="preserve"> 2</w:t>
            </w:r>
            <w:r>
              <w:rPr>
                <w:sz w:val="16"/>
                <w:szCs w:val="18"/>
              </w:rPr>
              <w:t>S</w:t>
            </w:r>
            <w:r w:rsidRPr="00AE6766">
              <w:rPr>
                <w:sz w:val="16"/>
                <w:szCs w:val="18"/>
              </w:rPr>
              <w:t>/2</w:t>
            </w:r>
            <w:r>
              <w:rPr>
                <w:sz w:val="16"/>
                <w:szCs w:val="18"/>
              </w:rPr>
              <w:t>M</w:t>
            </w:r>
            <w:r w:rsidRPr="00AE6766">
              <w:rPr>
                <w:sz w:val="16"/>
                <w:szCs w:val="18"/>
              </w:rPr>
              <w:t xml:space="preserve"> с Система стабилизации(имеет функцию </w:t>
            </w:r>
            <w:r>
              <w:rPr>
                <w:sz w:val="16"/>
                <w:szCs w:val="18"/>
              </w:rPr>
              <w:t>ABS</w:t>
            </w:r>
            <w:r w:rsidRPr="00AE6766">
              <w:rPr>
                <w:sz w:val="16"/>
                <w:szCs w:val="18"/>
              </w:rPr>
              <w:t>/</w:t>
            </w:r>
            <w:r>
              <w:rPr>
                <w:sz w:val="16"/>
                <w:szCs w:val="18"/>
              </w:rPr>
              <w:t>ALB</w:t>
            </w:r>
            <w:r w:rsidRPr="00AE6766">
              <w:rPr>
                <w:sz w:val="16"/>
                <w:szCs w:val="18"/>
              </w:rPr>
              <w:t xml:space="preserve">), штекерное соединение </w:t>
            </w:r>
            <w:r>
              <w:rPr>
                <w:sz w:val="16"/>
                <w:szCs w:val="18"/>
              </w:rPr>
              <w:t>EBS</w:t>
            </w:r>
            <w:r w:rsidRPr="00AE6766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7638, (без соединительных магистралей), стояночный тормоз с пружинным </w:t>
            </w:r>
            <w:proofErr w:type="spellStart"/>
            <w:r w:rsidRPr="00AE6766">
              <w:rPr>
                <w:sz w:val="16"/>
                <w:szCs w:val="18"/>
              </w:rPr>
              <w:t>энергоаккумулятором</w:t>
            </w:r>
            <w:proofErr w:type="spellEnd"/>
            <w:r w:rsidRPr="00AE6766">
              <w:rPr>
                <w:sz w:val="16"/>
                <w:szCs w:val="18"/>
              </w:rPr>
              <w:t xml:space="preserve">, внешнее пневматическое контрольное присоединение, а также внешнее подключение для диагностики электронной тормозной системы через штекерное соединение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7638.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33420.040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Пневматическая подвеска с одним подъемно-опускным клапаном, установлена по направлению движения слева позади осевого агрегата. </w:t>
            </w:r>
            <w:r>
              <w:rPr>
                <w:sz w:val="16"/>
                <w:szCs w:val="18"/>
              </w:rPr>
              <w:t>Транспортное положение устанавливается автоматически.</w:t>
            </w:r>
          </w:p>
          <w:p w:rsidR="00BE0C80" w:rsidRPr="00DE04C4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9413E">
              <w:rPr>
                <w:noProof/>
              </w:rPr>
              <w:drawing>
                <wp:inline distT="0" distB="0" distL="0" distR="0">
                  <wp:extent cx="2110740" cy="1813560"/>
                  <wp:effectExtent l="0" t="0" r="3810" b="0"/>
                  <wp:docPr id="7" name="Рисунок 7" descr="кран подъема опуск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ран подъема опуск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34320.001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2 соединительные головки, защищенные от перепутывания, спереди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1728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34410.010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proofErr w:type="spellStart"/>
            <w:r w:rsidRPr="00AE6766">
              <w:rPr>
                <w:sz w:val="16"/>
                <w:szCs w:val="18"/>
              </w:rPr>
              <w:t>Пневморесиверы</w:t>
            </w:r>
            <w:proofErr w:type="spellEnd"/>
            <w:r w:rsidRPr="00AE6766">
              <w:rPr>
                <w:sz w:val="16"/>
                <w:szCs w:val="18"/>
              </w:rPr>
              <w:t xml:space="preserve"> для тормозной системы и хранения запаса воздуха из стали (</w:t>
            </w:r>
            <w:r>
              <w:rPr>
                <w:sz w:val="16"/>
                <w:szCs w:val="18"/>
              </w:rPr>
              <w:t>EN</w:t>
            </w:r>
            <w:r w:rsidRPr="00AE6766">
              <w:rPr>
                <w:sz w:val="16"/>
                <w:szCs w:val="18"/>
              </w:rPr>
              <w:t xml:space="preserve"> 286-2).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40510.120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Пол толщиной 30 мм из многократно проклеенной клееной фанеры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40513.015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Пол сзади с расшивкой швов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40550.120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8 пар секций стойки платформы во внешней раме для вставных стоек для труб квадратного сечения 80 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 xml:space="preserve"> 80 мм. </w:t>
            </w:r>
            <w:r>
              <w:rPr>
                <w:sz w:val="16"/>
                <w:szCs w:val="18"/>
              </w:rPr>
              <w:t xml:space="preserve">Расположение в соответствии с серийным чертежом </w:t>
            </w:r>
            <w:proofErr w:type="spellStart"/>
            <w:r>
              <w:rPr>
                <w:sz w:val="16"/>
                <w:szCs w:val="18"/>
              </w:rPr>
              <w:t>Kogel</w:t>
            </w:r>
            <w:proofErr w:type="spellEnd"/>
            <w:r>
              <w:rPr>
                <w:sz w:val="16"/>
                <w:szCs w:val="18"/>
              </w:rPr>
              <w:t>.</w:t>
            </w:r>
          </w:p>
          <w:p w:rsidR="00BE0C80" w:rsidRPr="00DE04C4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9413E">
              <w:rPr>
                <w:noProof/>
              </w:rPr>
              <w:lastRenderedPageBreak/>
              <w:drawing>
                <wp:inline distT="0" distB="0" distL="0" distR="0">
                  <wp:extent cx="3878580" cy="256032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58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Передняя стенка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41570.025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Внутренняя сторона передней стенки усилена оцинкованной листовой сталью толщиной 2 мм, высотой прибл. </w:t>
            </w:r>
            <w:r>
              <w:rPr>
                <w:sz w:val="16"/>
                <w:szCs w:val="18"/>
              </w:rPr>
              <w:t>1 000 мм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41710.015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Передняя стенка высотой 1200 мм с объемными угловыми стойками из алюминия, соединены заклепками с пустотелыми алюминиевыми профилями, привинчены/соединены заклепками с рамой. 2 пары колец для крепления грузов (допустимое стяжное усилие 1000 кг на кольцо) на внутренней передней стенке согласно </w:t>
            </w:r>
            <w:r>
              <w:rPr>
                <w:sz w:val="16"/>
                <w:szCs w:val="18"/>
              </w:rPr>
              <w:t>EN</w:t>
            </w:r>
            <w:r w:rsidRPr="00AE6766">
              <w:rPr>
                <w:sz w:val="16"/>
                <w:szCs w:val="18"/>
              </w:rPr>
              <w:t xml:space="preserve"> 12640.    У к а з а н и е :   При использовании передней стенки для фиксации груза необходимо использовать соответствующие крепежные ремни для </w:t>
            </w:r>
            <w:proofErr w:type="spellStart"/>
            <w:r w:rsidRPr="00AE6766">
              <w:rPr>
                <w:sz w:val="16"/>
                <w:szCs w:val="18"/>
              </w:rPr>
              <w:t>расчаливания</w:t>
            </w:r>
            <w:proofErr w:type="spellEnd"/>
            <w:r w:rsidRPr="00AE6766">
              <w:rPr>
                <w:sz w:val="16"/>
                <w:szCs w:val="18"/>
              </w:rPr>
              <w:t>, если транспортное средство эксплуатируется без бортовых стенок и откидной задней стенки/задней дверцы!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Задняя стенка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42500.080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Откидная задняя стенка (800 мм) из пустотелых алюминиевых профилей с 3 стяжными болтами и </w:t>
            </w:r>
            <w:r>
              <w:rPr>
                <w:sz w:val="16"/>
                <w:szCs w:val="18"/>
              </w:rPr>
              <w:t>T</w:t>
            </w:r>
            <w:r w:rsidRPr="00AE6766">
              <w:rPr>
                <w:sz w:val="16"/>
                <w:szCs w:val="18"/>
              </w:rPr>
              <w:t>-образными замками со стопорами, 2 откидная подножка с внутренней стороны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42540.030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Привинченные угловые стальные стойки сзади на высоте бортов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Боковая стенка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43505.130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3 пары откидных стоек на высоте бортов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43540.208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Внешняя стальная перфорированная рама </w:t>
            </w:r>
            <w:proofErr w:type="spellStart"/>
            <w:r>
              <w:rPr>
                <w:sz w:val="16"/>
                <w:szCs w:val="18"/>
              </w:rPr>
              <w:t>VarioFix</w:t>
            </w:r>
            <w:proofErr w:type="spellEnd"/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43542.010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Из-за наличия других навесных компонентов стальная внешняя рама </w:t>
            </w:r>
            <w:proofErr w:type="spellStart"/>
            <w:r>
              <w:rPr>
                <w:sz w:val="16"/>
                <w:szCs w:val="18"/>
              </w:rPr>
              <w:t>VarioFix</w:t>
            </w:r>
            <w:proofErr w:type="spellEnd"/>
            <w:r w:rsidRPr="00AE6766">
              <w:rPr>
                <w:sz w:val="16"/>
                <w:szCs w:val="18"/>
              </w:rPr>
              <w:t xml:space="preserve"> с отверстиями не может использоваться для закрепления.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43545.130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3 пары подшипников для откидных стоек на внешней раме (равномерно распределенных).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43560.032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13 парами натяжных колец (согласно </w:t>
            </w:r>
            <w:r>
              <w:rPr>
                <w:sz w:val="16"/>
                <w:szCs w:val="18"/>
              </w:rPr>
              <w:t>EN</w:t>
            </w:r>
            <w:r w:rsidRPr="00AE6766">
              <w:rPr>
                <w:sz w:val="16"/>
                <w:szCs w:val="18"/>
              </w:rPr>
              <w:t xml:space="preserve"> 12640), допустимая растягивающая сила на каждое натяжное кольцо 2000 кг 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Борта платформы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45510.480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4 пары откидных боковых стенок (800 мм) из пустотелых алюминиевых профилей со стяжными болтами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Противоударный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демпфер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42551.016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1 пара буферов для стальной защитной дуги 160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>85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>65 мм установлена снаружи на концевом щитке рамы.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Электрическое/электронное оборудование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60500.020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Держатель фонаря из стали, расположен над защитным брусом.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61100.101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Со светодиодным освещением номерного знака, светодиодными боковыми габаритными фонарями, светодиодными габаритными фонарями и передним отражателем.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61500.010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2 контурных фонаря на кронштейнах, крепятся на задних многосекционных стоп-сигналах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61910.015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 задних многосекционных стоп-сигнала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64300.007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Адаптерная коробка стационарно монтирована с 2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 xml:space="preserve">7-контактной розеткой (1 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1185 / 1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3731; 24 </w:t>
            </w:r>
            <w:r>
              <w:rPr>
                <w:sz w:val="16"/>
                <w:szCs w:val="18"/>
              </w:rPr>
              <w:t>V</w:t>
            </w:r>
            <w:r w:rsidRPr="00AE6766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N</w:t>
            </w:r>
            <w:r w:rsidRPr="00AE6766">
              <w:rPr>
                <w:sz w:val="16"/>
                <w:szCs w:val="18"/>
              </w:rPr>
              <w:t xml:space="preserve"> / 24 </w:t>
            </w:r>
            <w:r>
              <w:rPr>
                <w:sz w:val="16"/>
                <w:szCs w:val="18"/>
              </w:rPr>
              <w:t>V</w:t>
            </w:r>
            <w:r w:rsidRPr="00AE6766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S</w:t>
            </w:r>
            <w:r w:rsidRPr="00AE6766">
              <w:rPr>
                <w:sz w:val="16"/>
                <w:szCs w:val="18"/>
              </w:rPr>
              <w:t xml:space="preserve">) и 15-контактной розеткой </w:t>
            </w:r>
            <w:r>
              <w:rPr>
                <w:sz w:val="16"/>
                <w:szCs w:val="18"/>
              </w:rPr>
              <w:t>ISO</w:t>
            </w:r>
            <w:r w:rsidRPr="00AE6766">
              <w:rPr>
                <w:sz w:val="16"/>
                <w:szCs w:val="18"/>
              </w:rPr>
              <w:t xml:space="preserve"> 12098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3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AE676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>Таблички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71400.020</w:t>
            </w:r>
          </w:p>
        </w:tc>
        <w:tc>
          <w:tcPr>
            <w:tcW w:w="638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Оранжевые отражающие таблички (самоклеящиеся), соответствуют директиве ЭКЕ </w:t>
            </w:r>
            <w:r>
              <w:rPr>
                <w:sz w:val="16"/>
                <w:szCs w:val="18"/>
              </w:rPr>
              <w:t>R</w:t>
            </w:r>
            <w:r w:rsidRPr="00AE6766">
              <w:rPr>
                <w:sz w:val="16"/>
                <w:szCs w:val="18"/>
              </w:rPr>
              <w:t>70, установлены сзади слева и справа на защитном брусе.</w:t>
            </w:r>
          </w:p>
        </w:tc>
        <w:tc>
          <w:tcPr>
            <w:tcW w:w="19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71550.005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Надпись "</w:t>
            </w:r>
            <w:r>
              <w:rPr>
                <w:sz w:val="16"/>
                <w:szCs w:val="18"/>
              </w:rPr>
              <w:t>KOGEL</w:t>
            </w:r>
            <w:r w:rsidRPr="00AE6766">
              <w:rPr>
                <w:sz w:val="16"/>
                <w:szCs w:val="18"/>
              </w:rPr>
              <w:t>", размещается согласно нашим директивам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75913.011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Фирменная табличка </w:t>
            </w:r>
            <w:r>
              <w:rPr>
                <w:sz w:val="16"/>
                <w:szCs w:val="18"/>
              </w:rPr>
              <w:t>S</w:t>
            </w:r>
            <w:r w:rsidRPr="00AE6766">
              <w:rPr>
                <w:sz w:val="16"/>
                <w:szCs w:val="18"/>
              </w:rPr>
              <w:t xml:space="preserve">24-1 согласно </w:t>
            </w:r>
            <w:r>
              <w:rPr>
                <w:sz w:val="16"/>
                <w:szCs w:val="18"/>
              </w:rPr>
              <w:t>EG</w:t>
            </w:r>
            <w:r w:rsidRPr="00AE6766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RL</w:t>
            </w:r>
            <w:r w:rsidRPr="00AE6766">
              <w:rPr>
                <w:sz w:val="16"/>
                <w:szCs w:val="18"/>
              </w:rPr>
              <w:t xml:space="preserve"> 76/114 </w:t>
            </w:r>
            <w:r>
              <w:rPr>
                <w:sz w:val="16"/>
                <w:szCs w:val="18"/>
              </w:rPr>
              <w:t>EWG</w:t>
            </w:r>
            <w:r w:rsidRPr="00AE6766">
              <w:rPr>
                <w:sz w:val="16"/>
                <w:szCs w:val="18"/>
              </w:rPr>
              <w:t xml:space="preserve"> для страны допуска Россия (вес см. в технических характеристиках), № согласия. </w:t>
            </w:r>
            <w:r>
              <w:rPr>
                <w:sz w:val="16"/>
                <w:szCs w:val="18"/>
              </w:rPr>
              <w:t>TC RU E-DE-MT02.00039.P2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Принадлежности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17710.030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Торцовый гаечный ключ с поворотным штифтом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40555.108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8 вставных стоек для труб квадратного сечения 80 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 xml:space="preserve"> 80 </w:t>
            </w:r>
            <w:r>
              <w:rPr>
                <w:sz w:val="16"/>
                <w:szCs w:val="18"/>
              </w:rPr>
              <w:t>x</w:t>
            </w:r>
            <w:r w:rsidRPr="00AE6766">
              <w:rPr>
                <w:sz w:val="16"/>
                <w:szCs w:val="18"/>
              </w:rPr>
              <w:t xml:space="preserve"> 5, высота 1990 мм с пружинным стопором. </w:t>
            </w:r>
            <w:r>
              <w:rPr>
                <w:sz w:val="16"/>
                <w:szCs w:val="18"/>
              </w:rPr>
              <w:t>Для вставных секций в платформе.</w:t>
            </w:r>
          </w:p>
          <w:p w:rsidR="00BE0C80" w:rsidRPr="00DE04C4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Окраска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lastRenderedPageBreak/>
              <w:t xml:space="preserve"> </w:t>
            </w:r>
            <w:r>
              <w:rPr>
                <w:sz w:val="16"/>
                <w:szCs w:val="18"/>
              </w:rPr>
              <w:t>81000.002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Рама, шасси и навесные части базовой комплектации выполнены из защищенного от коррозии металла по системе </w:t>
            </w:r>
            <w:r>
              <w:rPr>
                <w:sz w:val="16"/>
                <w:szCs w:val="18"/>
              </w:rPr>
              <w:t>KTL</w:t>
            </w:r>
            <w:r w:rsidRPr="00AE6766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KOGEL</w:t>
            </w:r>
            <w:r w:rsidRPr="00AE6766">
              <w:rPr>
                <w:sz w:val="16"/>
                <w:szCs w:val="18"/>
              </w:rPr>
              <w:t xml:space="preserve"> (</w:t>
            </w:r>
            <w:proofErr w:type="spellStart"/>
            <w:r w:rsidRPr="00AE6766">
              <w:rPr>
                <w:sz w:val="16"/>
                <w:szCs w:val="18"/>
              </w:rPr>
              <w:t>нанокерамическое</w:t>
            </w:r>
            <w:proofErr w:type="spellEnd"/>
            <w:r w:rsidRPr="00AE6766">
              <w:rPr>
                <w:sz w:val="16"/>
                <w:szCs w:val="18"/>
              </w:rPr>
              <w:t xml:space="preserve"> покрытие и катафоретическая погружная окраска).</w:t>
            </w:r>
          </w:p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BC0901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970020" cy="2567940"/>
                  <wp:effectExtent l="0" t="0" r="0" b="3810"/>
                  <wp:docPr id="1" name="Рисунок 1" descr="рама ko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ма ko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81220.100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Задний защитный брус в цвет шасси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81222.010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Держатель фонарей: серебристый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81225.015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Опоры седельного устройства: </w:t>
            </w:r>
            <w:r>
              <w:rPr>
                <w:sz w:val="16"/>
                <w:szCs w:val="18"/>
              </w:rPr>
              <w:t>RAL</w:t>
            </w:r>
            <w:r w:rsidRPr="00AE6766">
              <w:rPr>
                <w:sz w:val="16"/>
                <w:szCs w:val="18"/>
              </w:rPr>
              <w:t xml:space="preserve"> 9005, иссиня-черный с порошковым покрытием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81230.015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Боковое защитное устройство: </w:t>
            </w:r>
            <w:r>
              <w:rPr>
                <w:sz w:val="16"/>
                <w:szCs w:val="18"/>
              </w:rPr>
              <w:t>RAL</w:t>
            </w:r>
            <w:r w:rsidRPr="00AE6766">
              <w:rPr>
                <w:sz w:val="16"/>
                <w:szCs w:val="18"/>
              </w:rPr>
              <w:t xml:space="preserve"> 9005, иссиня-черный с порошковым покрытием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81300.001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Оси: черный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81310.010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Ободья: серебряные диски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81320.010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Ступицы колеса: черный</w:t>
            </w:r>
          </w:p>
        </w:tc>
      </w:tr>
    </w:tbl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82100.190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Нанесение покрытия на поверхность рамы шасси осуществляется в цвете </w:t>
            </w:r>
            <w:proofErr w:type="spellStart"/>
            <w:r>
              <w:rPr>
                <w:sz w:val="16"/>
                <w:szCs w:val="18"/>
              </w:rPr>
              <w:t>Kogel</w:t>
            </w:r>
            <w:proofErr w:type="spellEnd"/>
            <w:r w:rsidRPr="00AE6766">
              <w:rPr>
                <w:sz w:val="16"/>
                <w:szCs w:val="18"/>
              </w:rPr>
              <w:t xml:space="preserve"> "черный шелк". Видимые поверхности рамы шасси дополнительно покрыты защитной краской 1</w:t>
            </w:r>
            <w:r>
              <w:rPr>
                <w:sz w:val="16"/>
                <w:szCs w:val="18"/>
              </w:rPr>
              <w:t>K</w:t>
            </w:r>
            <w:r w:rsidRPr="00AE6766">
              <w:rPr>
                <w:sz w:val="16"/>
                <w:szCs w:val="18"/>
              </w:rPr>
              <w:t xml:space="preserve"> для защиты от ультрафиолетового излучения.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82250.094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На металлические внешние поверхности кузова наносится порошковое или лакокрасочное покрытие, цвет белый алюминий </w:t>
            </w:r>
            <w:r>
              <w:rPr>
                <w:sz w:val="16"/>
                <w:szCs w:val="18"/>
              </w:rPr>
              <w:t>RAL</w:t>
            </w:r>
            <w:r w:rsidRPr="00AE6766">
              <w:rPr>
                <w:sz w:val="16"/>
                <w:szCs w:val="18"/>
              </w:rPr>
              <w:t xml:space="preserve"> 9006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Mapkиpoвka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83000.010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б е з   надписей на тенте и кузове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83300.100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 xml:space="preserve">Ретро-рефлектирующая линейная маркировка в соответствии с директивой </w:t>
            </w:r>
            <w:r>
              <w:rPr>
                <w:sz w:val="16"/>
                <w:szCs w:val="18"/>
              </w:rPr>
              <w:t>ECE</w:t>
            </w:r>
            <w:r w:rsidRPr="00AE6766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R</w:t>
            </w:r>
            <w:r w:rsidRPr="00AE6766">
              <w:rPr>
                <w:sz w:val="16"/>
                <w:szCs w:val="18"/>
              </w:rPr>
              <w:t>48, сбоку и сзади желтая.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3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AE676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>Документы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58910.011</w:t>
            </w:r>
          </w:p>
        </w:tc>
        <w:tc>
          <w:tcPr>
            <w:tcW w:w="638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Руководст</w:t>
            </w:r>
            <w:r>
              <w:rPr>
                <w:sz w:val="16"/>
                <w:szCs w:val="18"/>
              </w:rPr>
              <w:t>во по эксплуатации на русском</w:t>
            </w:r>
            <w:r w:rsidRPr="00AE6766">
              <w:rPr>
                <w:sz w:val="16"/>
                <w:szCs w:val="18"/>
              </w:rPr>
              <w:t xml:space="preserve"> языке</w:t>
            </w:r>
          </w:p>
        </w:tc>
        <w:tc>
          <w:tcPr>
            <w:tcW w:w="19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BE0C80" w:rsidTr="00DF18F4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Допуск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E0C80" w:rsidRPr="00AE6766" w:rsidTr="00DF18F4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89810.068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Документы допуска (заявление о соответствии) для России</w:t>
            </w:r>
          </w:p>
        </w:tc>
      </w:tr>
    </w:tbl>
    <w:p w:rsidR="00BE0C80" w:rsidRPr="00AE6766" w:rsidRDefault="00BE0C80" w:rsidP="00BE0C80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BE0C80" w:rsidRDefault="00BE0C80" w:rsidP="00BE0C80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BE0C80" w:rsidRPr="00AE6766" w:rsidTr="00DF18F4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BE0C80" w:rsidRDefault="00BE0C80" w:rsidP="00DF18F4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95000.008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E6766">
              <w:rPr>
                <w:sz w:val="16"/>
                <w:szCs w:val="18"/>
              </w:rPr>
              <w:t>Технические характеристики транспортного средства соответствуют предписаниям по допуску для России.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:rsidR="00BE0C80" w:rsidRPr="00AE6766" w:rsidRDefault="00BE0C80" w:rsidP="00DF18F4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BE0C80" w:rsidRPr="00B94B97" w:rsidRDefault="00BE0C80" w:rsidP="00BE0C80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p w:rsidR="00BE0C80" w:rsidRDefault="00BE0C80" w:rsidP="00BE0C80">
      <w:pPr>
        <w:suppressAutoHyphens/>
        <w:ind w:right="-154"/>
        <w:rPr>
          <w:b/>
          <w:i/>
          <w:u w:val="single"/>
        </w:rPr>
      </w:pPr>
    </w:p>
    <w:p w:rsidR="00BE0C80" w:rsidRDefault="00BE0C80" w:rsidP="00BE0C80">
      <w:pPr>
        <w:suppressAutoHyphens/>
        <w:ind w:right="-154"/>
        <w:rPr>
          <w:b/>
        </w:rPr>
      </w:pPr>
      <w:r>
        <w:rPr>
          <w:b/>
          <w:i/>
        </w:rPr>
        <w:t>Ц</w:t>
      </w:r>
      <w:r>
        <w:rPr>
          <w:b/>
          <w:i/>
        </w:rPr>
        <w:t xml:space="preserve">ена </w:t>
      </w:r>
      <w:r w:rsidRPr="007B58D3">
        <w:t xml:space="preserve">На условиях поставки </w:t>
      </w:r>
      <w:r w:rsidRPr="007B58D3">
        <w:rPr>
          <w:lang w:val="en-US"/>
        </w:rPr>
        <w:t>DDP</w:t>
      </w:r>
      <w:r w:rsidRPr="007B58D3">
        <w:t xml:space="preserve"> Московская область, </w:t>
      </w:r>
      <w:proofErr w:type="spellStart"/>
      <w:r w:rsidRPr="007B58D3">
        <w:t>г.Домодедово</w:t>
      </w:r>
      <w:proofErr w:type="spellEnd"/>
      <w:r w:rsidRPr="007B58D3">
        <w:t xml:space="preserve">, </w:t>
      </w:r>
      <w:proofErr w:type="spellStart"/>
      <w:proofErr w:type="gramStart"/>
      <w:r w:rsidRPr="007B58D3">
        <w:t>дер.Ярлыково</w:t>
      </w:r>
      <w:proofErr w:type="spellEnd"/>
      <w:proofErr w:type="gramEnd"/>
      <w:r w:rsidRPr="007B58D3">
        <w:t xml:space="preserve"> -</w:t>
      </w:r>
      <w:r>
        <w:rPr>
          <w:b/>
        </w:rPr>
        <w:t xml:space="preserve">31 800* </w:t>
      </w:r>
      <w:r w:rsidRPr="007B58D3">
        <w:rPr>
          <w:b/>
        </w:rPr>
        <w:t>Евро</w:t>
      </w:r>
      <w:r>
        <w:rPr>
          <w:b/>
        </w:rPr>
        <w:t xml:space="preserve"> *</w:t>
      </w:r>
      <w:r w:rsidRPr="00BE0C80">
        <w:t xml:space="preserve"> </w:t>
      </w:r>
      <w:r>
        <w:t>70,6997 (курс на 22.11.2019 г.)</w:t>
      </w:r>
      <w:r w:rsidRPr="00BE0C80">
        <w:rPr>
          <w:b/>
        </w:rPr>
        <w:t xml:space="preserve">=2 248 250 рублей, доставка 100 </w:t>
      </w:r>
      <w:proofErr w:type="spellStart"/>
      <w:r w:rsidRPr="00BE0C80">
        <w:rPr>
          <w:b/>
        </w:rPr>
        <w:t>тыс.руб</w:t>
      </w:r>
      <w:proofErr w:type="spellEnd"/>
      <w:r w:rsidRPr="00BE0C80">
        <w:rPr>
          <w:b/>
        </w:rPr>
        <w:t>. до Новосибирска, 7 дней</w:t>
      </w:r>
      <w:r>
        <w:rPr>
          <w:b/>
        </w:rPr>
        <w:t xml:space="preserve">, </w:t>
      </w:r>
      <w:r w:rsidRPr="007B58D3">
        <w:rPr>
          <w:b/>
        </w:rPr>
        <w:t xml:space="preserve">в </w:t>
      </w:r>
      <w:proofErr w:type="spellStart"/>
      <w:r w:rsidRPr="007B58D3">
        <w:rPr>
          <w:b/>
        </w:rPr>
        <w:t>т.ч</w:t>
      </w:r>
      <w:proofErr w:type="spellEnd"/>
      <w:r w:rsidRPr="007B58D3">
        <w:rPr>
          <w:b/>
        </w:rPr>
        <w:t xml:space="preserve">. НДС </w:t>
      </w:r>
      <w:r>
        <w:rPr>
          <w:b/>
        </w:rPr>
        <w:t>20</w:t>
      </w:r>
      <w:r w:rsidRPr="007B58D3">
        <w:rPr>
          <w:b/>
        </w:rPr>
        <w:t xml:space="preserve"> %</w:t>
      </w:r>
    </w:p>
    <w:p w:rsidR="00BE0C80" w:rsidRPr="00E84DFD" w:rsidRDefault="00BE0C80" w:rsidP="00BE0C80">
      <w:pPr>
        <w:suppressAutoHyphens/>
        <w:ind w:right="-154"/>
      </w:pPr>
      <w:r>
        <w:rPr>
          <w:b/>
        </w:rPr>
        <w:t>Доставка до Новосибирска + 100 000 руб.</w:t>
      </w:r>
    </w:p>
    <w:p w:rsidR="00BE0C80" w:rsidRPr="00334F3A" w:rsidRDefault="00BE0C80" w:rsidP="00BE0C80">
      <w:pPr>
        <w:suppressAutoHyphens/>
        <w:ind w:right="-154"/>
      </w:pPr>
    </w:p>
    <w:p w:rsidR="00BE0C80" w:rsidRPr="00C404D7" w:rsidRDefault="00BE0C80" w:rsidP="00BE0C80">
      <w:pPr>
        <w:suppressAutoHyphens/>
        <w:ind w:left="432" w:right="-154"/>
        <w:rPr>
          <w:i/>
        </w:rPr>
      </w:pPr>
      <w:r w:rsidRPr="00C404D7">
        <w:rPr>
          <w:i/>
        </w:rPr>
        <w:t>*</w:t>
      </w:r>
      <w:proofErr w:type="gramStart"/>
      <w:r w:rsidRPr="00C404D7">
        <w:rPr>
          <w:i/>
        </w:rPr>
        <w:t>В</w:t>
      </w:r>
      <w:proofErr w:type="gramEnd"/>
      <w:r w:rsidRPr="00C404D7">
        <w:rPr>
          <w:i/>
        </w:rPr>
        <w:t xml:space="preserve"> стоимость полуприцепа включен утилизационный сбор согласно Постановлени</w:t>
      </w:r>
      <w:r>
        <w:rPr>
          <w:i/>
        </w:rPr>
        <w:t>я</w:t>
      </w:r>
      <w:r w:rsidRPr="00C404D7">
        <w:rPr>
          <w:i/>
        </w:rPr>
        <w:t xml:space="preserve"> Правительства РФ № 300 от 19 марта 2018 г. </w:t>
      </w:r>
    </w:p>
    <w:p w:rsidR="00BE0C80" w:rsidRPr="000450BF" w:rsidRDefault="00BE0C80" w:rsidP="00BE0C80">
      <w:pPr>
        <w:suppressAutoHyphens/>
        <w:ind w:left="432" w:right="-154"/>
      </w:pPr>
    </w:p>
    <w:p w:rsidR="00BE0C80" w:rsidRDefault="00BE0C80" w:rsidP="00BE0C80">
      <w:pPr>
        <w:overflowPunct w:val="0"/>
        <w:autoSpaceDE w:val="0"/>
        <w:autoSpaceDN w:val="0"/>
        <w:adjustRightInd w:val="0"/>
        <w:textAlignment w:val="baseline"/>
        <w:rPr>
          <w:b/>
          <w:bCs/>
          <w:color w:val="000000"/>
        </w:rPr>
      </w:pPr>
      <w:r w:rsidRPr="00770D46">
        <w:rPr>
          <w:b/>
          <w:bCs/>
          <w:color w:val="000000"/>
        </w:rPr>
        <w:t xml:space="preserve">Срок поставки – </w:t>
      </w:r>
      <w:r>
        <w:rPr>
          <w:b/>
          <w:bCs/>
          <w:color w:val="000000"/>
        </w:rPr>
        <w:t xml:space="preserve">есть в наличии </w:t>
      </w:r>
    </w:p>
    <w:p w:rsidR="00BE0C80" w:rsidRPr="005376D7" w:rsidRDefault="00BE0C80" w:rsidP="00BE0C80">
      <w:pPr>
        <w:overflowPunct w:val="0"/>
        <w:autoSpaceDE w:val="0"/>
        <w:autoSpaceDN w:val="0"/>
        <w:adjustRightInd w:val="0"/>
        <w:textAlignment w:val="baseline"/>
        <w:rPr>
          <w:sz w:val="18"/>
          <w:szCs w:val="18"/>
        </w:rPr>
      </w:pPr>
      <w:r>
        <w:rPr>
          <w:b/>
          <w:bCs/>
          <w:color w:val="000000"/>
        </w:rPr>
        <w:t>Страна производства - Германия</w:t>
      </w:r>
    </w:p>
    <w:p w:rsidR="00BE0C80" w:rsidRPr="00B94B97" w:rsidRDefault="00BE0C80" w:rsidP="00BE0C80">
      <w:pPr>
        <w:ind w:right="-154" w:hanging="630"/>
        <w:rPr>
          <w:b/>
          <w:i/>
          <w:u w:val="single"/>
        </w:rPr>
      </w:pPr>
    </w:p>
    <w:p w:rsidR="00BE0C80" w:rsidRPr="003C4E84" w:rsidRDefault="00BE0C80" w:rsidP="00BE0C80">
      <w:pPr>
        <w:ind w:right="-154" w:hanging="630"/>
        <w:rPr>
          <w:b/>
          <w:i/>
          <w:u w:val="single"/>
        </w:rPr>
      </w:pPr>
      <w:r w:rsidRPr="003C4E84">
        <w:rPr>
          <w:b/>
          <w:i/>
          <w:u w:val="single"/>
        </w:rPr>
        <w:t>Условия оплаты.</w:t>
      </w:r>
    </w:p>
    <w:p w:rsidR="00BE0C80" w:rsidRPr="00554ACE" w:rsidRDefault="00BE0C80" w:rsidP="00BE0C80">
      <w:pPr>
        <w:numPr>
          <w:ilvl w:val="0"/>
          <w:numId w:val="28"/>
        </w:numPr>
        <w:ind w:left="0" w:right="-154" w:hanging="630"/>
        <w:jc w:val="both"/>
      </w:pPr>
      <w:r>
        <w:t>Предоплата</w:t>
      </w:r>
      <w:r w:rsidRPr="00675800">
        <w:t xml:space="preserve"> </w:t>
      </w:r>
      <w:r>
        <w:t>10</w:t>
      </w:r>
      <w:r>
        <w:t>0</w:t>
      </w:r>
      <w:r w:rsidRPr="00675800">
        <w:t>% от стоимости договора</w:t>
      </w:r>
      <w:r>
        <w:t xml:space="preserve">, </w:t>
      </w:r>
      <w:r>
        <w:t>оплата за доставку по факту прибытия в Новосибирск</w:t>
      </w:r>
      <w:r w:rsidRPr="00675800">
        <w:t>.</w:t>
      </w:r>
    </w:p>
    <w:p w:rsidR="00BE0C80" w:rsidRDefault="00BE0C80" w:rsidP="00BE0C80">
      <w:pPr>
        <w:ind w:right="-154" w:hanging="630"/>
        <w:rPr>
          <w:b/>
          <w:i/>
          <w:u w:val="single"/>
        </w:rPr>
      </w:pPr>
    </w:p>
    <w:p w:rsidR="00BE0C80" w:rsidRPr="007A79BF" w:rsidRDefault="00BE0C80" w:rsidP="00BE0C80">
      <w:pPr>
        <w:ind w:right="-154" w:hanging="630"/>
        <w:rPr>
          <w:b/>
          <w:i/>
          <w:u w:val="single"/>
        </w:rPr>
      </w:pPr>
      <w:r w:rsidRPr="007A79BF">
        <w:rPr>
          <w:b/>
          <w:i/>
          <w:u w:val="single"/>
        </w:rPr>
        <w:t>Степень соответствия.</w:t>
      </w:r>
    </w:p>
    <w:p w:rsidR="00BE0C80" w:rsidRPr="00675800" w:rsidRDefault="00BE0C80" w:rsidP="00BE0C80">
      <w:pPr>
        <w:ind w:right="-154" w:hanging="630"/>
        <w:jc w:val="both"/>
      </w:pPr>
      <w:r>
        <w:t xml:space="preserve">Данное транспортное средство </w:t>
      </w:r>
      <w:r w:rsidRPr="00675800">
        <w:t xml:space="preserve">полностью соответствует (идентично!) настоящему запросу, включая осевой </w:t>
      </w:r>
      <w:r w:rsidRPr="00257B6B">
        <w:t>агрегат (</w:t>
      </w:r>
      <w:r w:rsidRPr="00257B6B">
        <w:rPr>
          <w:i/>
          <w:lang w:val="en-US"/>
        </w:rPr>
        <w:t>SAF</w:t>
      </w:r>
      <w:r w:rsidRPr="00257B6B">
        <w:rPr>
          <w:i/>
        </w:rPr>
        <w:t xml:space="preserve"> </w:t>
      </w:r>
      <w:r w:rsidRPr="00257B6B">
        <w:rPr>
          <w:i/>
          <w:lang w:val="en-US"/>
        </w:rPr>
        <w:t>INTRADIS</w:t>
      </w:r>
      <w:r>
        <w:rPr>
          <w:i/>
          <w:lang w:val="en-US"/>
        </w:rPr>
        <w:t>C</w:t>
      </w:r>
      <w:r w:rsidRPr="00257B6B">
        <w:t>), нагрузки</w:t>
      </w:r>
      <w:r w:rsidRPr="00675800">
        <w:t>, тормозную систему, шины с дисками, надстройку и раму.</w:t>
      </w:r>
    </w:p>
    <w:p w:rsidR="00BE0C80" w:rsidRPr="00675800" w:rsidRDefault="00BE0C80" w:rsidP="00BE0C80">
      <w:pPr>
        <w:ind w:right="-154" w:hanging="630"/>
      </w:pPr>
    </w:p>
    <w:p w:rsidR="00BE0C80" w:rsidRPr="00675800" w:rsidRDefault="00BE0C80" w:rsidP="00BE0C80">
      <w:pPr>
        <w:ind w:right="-154" w:hanging="630"/>
        <w:rPr>
          <w:b/>
          <w:i/>
          <w:u w:val="single"/>
        </w:rPr>
      </w:pPr>
      <w:r w:rsidRPr="00675800">
        <w:rPr>
          <w:b/>
          <w:i/>
          <w:u w:val="single"/>
        </w:rPr>
        <w:t>Качество и стоимость сервисной поддержки.</w:t>
      </w:r>
    </w:p>
    <w:p w:rsidR="00BE0C80" w:rsidRPr="00675800" w:rsidRDefault="00BE0C80" w:rsidP="00BE0C80">
      <w:pPr>
        <w:ind w:right="-154" w:hanging="630"/>
      </w:pPr>
      <w:r w:rsidRPr="00675800">
        <w:t>Сеть сервисных партнеров – около 40 станций по России.</w:t>
      </w:r>
    </w:p>
    <w:p w:rsidR="00BE0C80" w:rsidRPr="00675800" w:rsidRDefault="00BE0C80" w:rsidP="00BE0C80">
      <w:pPr>
        <w:ind w:right="-154" w:hanging="630"/>
      </w:pPr>
      <w:r w:rsidRPr="00675800">
        <w:t>Ориентировочная стоимость каждого планового ТО -  от 2500 до 5000 Рублей (базовое ТО)</w:t>
      </w:r>
    </w:p>
    <w:p w:rsidR="00BE0C80" w:rsidRPr="00675800" w:rsidRDefault="00BE0C80" w:rsidP="00BE0C80">
      <w:pPr>
        <w:ind w:right="-154" w:hanging="630"/>
      </w:pPr>
      <w:r w:rsidRPr="00675800">
        <w:t xml:space="preserve">Периодичность проведения ТО – каждые </w:t>
      </w:r>
      <w:r>
        <w:t>5</w:t>
      </w:r>
      <w:r w:rsidRPr="00675800">
        <w:t>0</w:t>
      </w:r>
      <w:r w:rsidRPr="007A79BF">
        <w:t> </w:t>
      </w:r>
      <w:r w:rsidRPr="00675800">
        <w:t xml:space="preserve">000 км. (не включая навесное </w:t>
      </w:r>
      <w:proofErr w:type="spellStart"/>
      <w:proofErr w:type="gramStart"/>
      <w:r w:rsidRPr="00675800">
        <w:t>доп.оборудование</w:t>
      </w:r>
      <w:proofErr w:type="spellEnd"/>
      <w:proofErr w:type="gramEnd"/>
      <w:r w:rsidRPr="00675800">
        <w:t>).</w:t>
      </w:r>
    </w:p>
    <w:p w:rsidR="009C0F7E" w:rsidRPr="00BE0C80" w:rsidRDefault="009C0F7E" w:rsidP="009C0F7E">
      <w:pPr>
        <w:tabs>
          <w:tab w:val="left" w:pos="7472"/>
        </w:tabs>
        <w:rPr>
          <w:rFonts w:cs="Arial"/>
          <w:color w:val="000000"/>
        </w:rPr>
      </w:pPr>
      <w:r w:rsidRPr="00BE0C80">
        <w:rPr>
          <w:rFonts w:cs="Arial"/>
          <w:color w:val="000000"/>
        </w:rPr>
        <w:t xml:space="preserve"> </w:t>
      </w:r>
    </w:p>
    <w:tbl>
      <w:tblPr>
        <w:tblW w:w="9464" w:type="dxa"/>
        <w:tblInd w:w="-38" w:type="dxa"/>
        <w:tblBorders>
          <w:lef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  <w:gridCol w:w="252"/>
      </w:tblGrid>
      <w:tr w:rsidR="009C0F7E" w:rsidTr="007C2AB6">
        <w:trPr>
          <w:gridAfter w:val="1"/>
          <w:wAfter w:w="252" w:type="dxa"/>
          <w:trHeight w:val="7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9C0F7E" w:rsidRDefault="009C0F7E" w:rsidP="007C2AB6">
            <w:pPr>
              <w:widowControl w:val="0"/>
              <w:autoSpaceDE w:val="0"/>
              <w:autoSpaceDN w:val="0"/>
              <w:adjustRightInd w:val="0"/>
              <w:ind w:firstLine="426"/>
              <w:rPr>
                <w:sz w:val="18"/>
                <w:szCs w:val="18"/>
              </w:rPr>
            </w:pPr>
          </w:p>
        </w:tc>
      </w:tr>
      <w:tr w:rsidR="009C0F7E" w:rsidTr="007C2AB6">
        <w:trPr>
          <w:trHeight w:val="75"/>
        </w:trPr>
        <w:tc>
          <w:tcPr>
            <w:tcW w:w="9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0F7E" w:rsidRDefault="009C0F7E" w:rsidP="007C2AB6">
            <w:pPr>
              <w:widowControl w:val="0"/>
              <w:autoSpaceDE w:val="0"/>
              <w:autoSpaceDN w:val="0"/>
              <w:adjustRightInd w:val="0"/>
              <w:ind w:firstLine="426"/>
              <w:rPr>
                <w:sz w:val="18"/>
                <w:szCs w:val="18"/>
              </w:rPr>
            </w:pPr>
          </w:p>
        </w:tc>
      </w:tr>
      <w:tr w:rsidR="009C0F7E" w:rsidTr="007C2AB6">
        <w:trPr>
          <w:gridAfter w:val="1"/>
          <w:wAfter w:w="252" w:type="dxa"/>
          <w:trHeight w:val="7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2057F1" w:rsidRDefault="002057F1" w:rsidP="002057F1">
            <w:pPr>
              <w:pStyle w:val="1"/>
              <w:shd w:val="clear" w:color="auto" w:fill="FFFFFF"/>
              <w:rPr>
                <w:rFonts w:ascii="Roboto" w:hAnsi="Roboto"/>
                <w:b w:val="0"/>
                <w:bCs w:val="0"/>
                <w:lang w:val="ru-RU"/>
              </w:rPr>
            </w:pPr>
            <w:r>
              <w:rPr>
                <w:sz w:val="18"/>
                <w:szCs w:val="18"/>
              </w:rPr>
              <w:t xml:space="preserve">Видео </w:t>
            </w:r>
            <w:r>
              <w:rPr>
                <w:rFonts w:ascii="Roboto" w:hAnsi="Roboto"/>
                <w:b w:val="0"/>
                <w:bCs w:val="0"/>
              </w:rPr>
              <w:t>отгрузка 2-х штор Кегель в Новосибирск</w:t>
            </w:r>
            <w:r>
              <w:rPr>
                <w:rFonts w:ascii="Roboto" w:hAnsi="Roboto"/>
                <w:b w:val="0"/>
                <w:bCs w:val="0"/>
                <w:lang w:val="ru-RU"/>
              </w:rPr>
              <w:t xml:space="preserve"> 25.10.2018 г.:</w:t>
            </w:r>
          </w:p>
          <w:p w:rsidR="002057F1" w:rsidRDefault="00D97581" w:rsidP="002057F1">
            <w:pPr>
              <w:rPr>
                <w:lang w:eastAsia="ar-SA"/>
              </w:rPr>
            </w:pPr>
            <w:hyperlink r:id="rId17" w:history="1">
              <w:r w:rsidR="002057F1" w:rsidRPr="00C17490">
                <w:rPr>
                  <w:rStyle w:val="a5"/>
                  <w:lang w:eastAsia="ar-SA"/>
                </w:rPr>
                <w:t>https://www.youtube.com/watch?v=7dS72aj2VU0&amp;t=3s</w:t>
              </w:r>
            </w:hyperlink>
          </w:p>
          <w:p w:rsidR="002057F1" w:rsidRDefault="002057F1" w:rsidP="002057F1">
            <w:pPr>
              <w:rPr>
                <w:lang w:eastAsia="ar-SA"/>
              </w:rPr>
            </w:pPr>
          </w:p>
          <w:p w:rsidR="002057F1" w:rsidRDefault="002057F1" w:rsidP="002057F1">
            <w:pPr>
              <w:pStyle w:val="1"/>
              <w:shd w:val="clear" w:color="auto" w:fill="FFFFFF"/>
              <w:rPr>
                <w:rFonts w:ascii="Roboto" w:hAnsi="Roboto"/>
                <w:b w:val="0"/>
                <w:bCs w:val="0"/>
                <w:lang w:val="ru-RU"/>
              </w:rPr>
            </w:pPr>
            <w:r>
              <w:rPr>
                <w:rFonts w:ascii="Roboto" w:hAnsi="Roboto"/>
                <w:b w:val="0"/>
                <w:bCs w:val="0"/>
              </w:rPr>
              <w:t>Отгрузка 3-х штор KOGEL S 24 P Novum в Новосибирск, Москва 05.11.18 г.</w:t>
            </w:r>
            <w:r>
              <w:rPr>
                <w:rFonts w:ascii="Roboto" w:hAnsi="Roboto"/>
                <w:b w:val="0"/>
                <w:bCs w:val="0"/>
                <w:lang w:val="ru-RU"/>
              </w:rPr>
              <w:t>:</w:t>
            </w:r>
          </w:p>
          <w:p w:rsidR="009C0F7E" w:rsidRPr="002057F1" w:rsidRDefault="00D97581" w:rsidP="002057F1">
            <w:pPr>
              <w:rPr>
                <w:lang w:eastAsia="ar-SA"/>
              </w:rPr>
            </w:pPr>
            <w:hyperlink r:id="rId18" w:history="1">
              <w:r w:rsidR="002057F1" w:rsidRPr="00C17490">
                <w:rPr>
                  <w:rStyle w:val="a5"/>
                  <w:lang w:eastAsia="ar-SA"/>
                </w:rPr>
                <w:t>https://www.youtube.com/watch?v=qTSpUnA3jnE&amp;t=8s</w:t>
              </w:r>
            </w:hyperlink>
          </w:p>
        </w:tc>
      </w:tr>
    </w:tbl>
    <w:p w:rsidR="009C0F7E" w:rsidRPr="007A79BF" w:rsidRDefault="009C0F7E" w:rsidP="009C0F7E">
      <w:pPr>
        <w:ind w:right="-12"/>
      </w:pPr>
    </w:p>
    <w:p w:rsidR="009C0F7E" w:rsidRPr="00630AF0" w:rsidRDefault="009C0F7E" w:rsidP="009C0F7E">
      <w:pPr>
        <w:ind w:right="-12"/>
        <w:rPr>
          <w:b/>
          <w:i/>
          <w:u w:val="single"/>
        </w:rPr>
      </w:pPr>
      <w:r w:rsidRPr="00630AF0">
        <w:rPr>
          <w:b/>
          <w:i/>
          <w:u w:val="single"/>
        </w:rPr>
        <w:t>Срок гарантии.</w:t>
      </w:r>
    </w:p>
    <w:p w:rsidR="009C0F7E" w:rsidRDefault="009C0F7E" w:rsidP="009C0F7E">
      <w:pPr>
        <w:ind w:right="-12"/>
        <w:jc w:val="both"/>
      </w:pPr>
      <w:r w:rsidRPr="00630AF0">
        <w:t xml:space="preserve">Гарантия производителя распространяется на полуприцепы </w:t>
      </w:r>
      <w:proofErr w:type="spellStart"/>
      <w:r w:rsidRPr="00630AF0">
        <w:t>Когель</w:t>
      </w:r>
      <w:proofErr w:type="spellEnd"/>
      <w:r w:rsidRPr="00630AF0">
        <w:t xml:space="preserve">, завезенные на территорию РФ официальным представителем завода-производителя ООО “КОГЕЛЬ Трейлер РУ” и продаваемые ООО “КОГЕЛЬ Трейлер РУ” или дилерами, авторизованными ООО “КОГЕЛЬ Трейлер РУ”. Срок гарантии на новые полуприцепы </w:t>
      </w:r>
      <w:proofErr w:type="spellStart"/>
      <w:r w:rsidRPr="00630AF0">
        <w:t>Когель</w:t>
      </w:r>
      <w:proofErr w:type="spellEnd"/>
      <w:r w:rsidRPr="00630AF0">
        <w:t xml:space="preserve"> составляет 1 год с даты регистра</w:t>
      </w:r>
      <w:r>
        <w:t>ции полуприцепа в органах ГИБДД</w:t>
      </w:r>
      <w:r w:rsidRPr="00630AF0">
        <w:t xml:space="preserve">. Покупатель должен в течение 10 рабочих дней после регистрации полуприцепа/полуприцепов в органах ГИБДД предоставить Продавцу информацию о регистрации направив на адрес </w:t>
      </w:r>
      <w:hyperlink r:id="rId19" w:history="1">
        <w:r w:rsidRPr="00630AF0">
          <w:rPr>
            <w:rStyle w:val="a5"/>
            <w:color w:val="548DD4"/>
          </w:rPr>
          <w:t>warranty@koegel-trailer.ru</w:t>
        </w:r>
      </w:hyperlink>
      <w:r w:rsidRPr="00630AF0">
        <w:t xml:space="preserve"> электронное письмо с указанием номера Договора купли-продажи, регистрационных данных и с вложением отсканированного с обеих сторон «Свидетельства о регистрации транспортного средства». Гарантия действует при условии соблюдения правил эксплуатации и своевременном прохождении ТО на авторизованной ООО “КОГЕЛЬ Трейлер РУ” сервисной станции (не реж</w:t>
      </w:r>
      <w:r>
        <w:t>е, чем через каждые 50.000 км).</w:t>
      </w:r>
      <w:r w:rsidRPr="00630AF0">
        <w:t xml:space="preserve"> Гарантия не распространяется на расходные материалы, изнашиваемые части, лампы и резинотехнические изделия</w:t>
      </w:r>
      <w:r w:rsidRPr="007A79BF">
        <w:t>.</w:t>
      </w:r>
    </w:p>
    <w:p w:rsidR="00C079BC" w:rsidRDefault="00C079BC" w:rsidP="00D6607D">
      <w:pPr>
        <w:rPr>
          <w:bCs/>
        </w:rPr>
      </w:pPr>
    </w:p>
    <w:p w:rsidR="00C079BC" w:rsidRDefault="00C079BC" w:rsidP="00D6607D">
      <w:pPr>
        <w:rPr>
          <w:color w:val="000000"/>
        </w:rPr>
      </w:pPr>
      <w:r>
        <w:rPr>
          <w:color w:val="000000"/>
        </w:rPr>
        <w:t>С уважением, Карнаков Вячеслав Владимирович</w:t>
      </w:r>
      <w:r>
        <w:rPr>
          <w:color w:val="000000"/>
        </w:rPr>
        <w:br/>
        <w:t>директор ООО "МаксКар"</w:t>
      </w:r>
      <w:r>
        <w:rPr>
          <w:color w:val="000000"/>
        </w:rPr>
        <w:br/>
        <w:t>8 (383) 233-32-53</w:t>
      </w:r>
      <w:r>
        <w:rPr>
          <w:color w:val="000000"/>
        </w:rPr>
        <w:br/>
        <w:t>8-913-752-39-76.</w:t>
      </w:r>
    </w:p>
    <w:p w:rsidR="00C079BC" w:rsidRPr="00AD64D7" w:rsidRDefault="00C079BC" w:rsidP="00D6607D">
      <w:pPr>
        <w:rPr>
          <w:color w:val="000000"/>
          <w:sz w:val="24"/>
          <w:szCs w:val="24"/>
        </w:rPr>
      </w:pPr>
      <w:r>
        <w:rPr>
          <w:color w:val="000000"/>
        </w:rPr>
        <w:t>8-913-477-09-39 (служебный)</w:t>
      </w:r>
      <w:r>
        <w:rPr>
          <w:color w:val="000000"/>
        </w:rPr>
        <w:br/>
        <w:t>стоянка - г. Новосибирск, ул. Кубовая, 60.</w:t>
      </w:r>
      <w:r>
        <w:rPr>
          <w:color w:val="000000"/>
        </w:rPr>
        <w:br/>
        <w:t>(карьер Мочище, ост. Объединение 4, автобаза "КатуньТранс")</w:t>
      </w:r>
      <w:r>
        <w:rPr>
          <w:color w:val="000000"/>
        </w:rPr>
        <w:br/>
      </w:r>
      <w:hyperlink r:id="rId20" w:tgtFrame="_blank" w:history="1">
        <w:r w:rsidRPr="00AD64D7">
          <w:rPr>
            <w:rStyle w:val="a5"/>
            <w:sz w:val="24"/>
            <w:szCs w:val="24"/>
          </w:rPr>
          <w:t>maxcar54@mail.ru</w:t>
        </w:r>
      </w:hyperlink>
      <w:r w:rsidRPr="00AD64D7">
        <w:rPr>
          <w:color w:val="000000"/>
          <w:sz w:val="24"/>
          <w:szCs w:val="24"/>
        </w:rPr>
        <w:br/>
      </w:r>
      <w:hyperlink r:id="rId21" w:tgtFrame="_blank" w:history="1">
        <w:r w:rsidRPr="00AD64D7">
          <w:rPr>
            <w:rStyle w:val="a5"/>
            <w:sz w:val="24"/>
            <w:szCs w:val="24"/>
          </w:rPr>
          <w:t>www.maxcar54.ru</w:t>
        </w:r>
      </w:hyperlink>
    </w:p>
    <w:p w:rsidR="00C079BC" w:rsidRDefault="00D97581" w:rsidP="00D6607D">
      <w:pPr>
        <w:rPr>
          <w:rFonts w:ascii="Calibri" w:hAnsi="Calibri" w:cs="Calibri"/>
          <w:color w:val="888888"/>
        </w:rPr>
      </w:pPr>
      <w:hyperlink r:id="rId22" w:history="1">
        <w:r w:rsidR="00C079BC" w:rsidRPr="00AD64D7">
          <w:rPr>
            <w:rStyle w:val="a5"/>
            <w:sz w:val="24"/>
            <w:szCs w:val="24"/>
          </w:rPr>
          <w:t>https://www.youtube.com/channel/UCIiFI5uro5xB8fkw0N0pyRg/videos</w:t>
        </w:r>
      </w:hyperlink>
      <w:r w:rsidR="00C079BC">
        <w:rPr>
          <w:rFonts w:ascii="Calibri" w:hAnsi="Calibri" w:cs="Calibri"/>
          <w:color w:val="888888"/>
        </w:rPr>
        <w:t> </w:t>
      </w:r>
    </w:p>
    <w:p w:rsidR="00C079BC" w:rsidRPr="00A275DD" w:rsidRDefault="00C079BC" w:rsidP="00B7199C">
      <w:pPr>
        <w:autoSpaceDE w:val="0"/>
        <w:autoSpaceDN w:val="0"/>
        <w:adjustRightInd w:val="0"/>
        <w:rPr>
          <w:rFonts w:eastAsia="TimesNewRomanPS-BoldMT"/>
          <w:sz w:val="24"/>
          <w:szCs w:val="24"/>
        </w:rPr>
      </w:pPr>
    </w:p>
    <w:sectPr w:rsidR="00C079BC" w:rsidRPr="00A275DD" w:rsidSect="00184C54">
      <w:headerReference w:type="default" r:id="rId23"/>
      <w:footerReference w:type="even" r:id="rId24"/>
      <w:pgSz w:w="11906" w:h="16838"/>
      <w:pgMar w:top="720" w:right="720" w:bottom="720" w:left="72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581" w:rsidRDefault="00D97581">
      <w:r>
        <w:separator/>
      </w:r>
    </w:p>
  </w:endnote>
  <w:endnote w:type="continuationSeparator" w:id="0">
    <w:p w:rsidR="00D97581" w:rsidRDefault="00D97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BC" w:rsidRDefault="0074146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079B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079BC" w:rsidRDefault="00C079BC" w:rsidP="00355CF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581" w:rsidRDefault="00D97581">
      <w:r>
        <w:separator/>
      </w:r>
    </w:p>
  </w:footnote>
  <w:footnote w:type="continuationSeparator" w:id="0">
    <w:p w:rsidR="00D97581" w:rsidRDefault="00D97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BC" w:rsidRPr="00B139DD" w:rsidRDefault="00C079BC" w:rsidP="005B3C5E">
    <w:pPr>
      <w:pStyle w:val="aa"/>
      <w:tabs>
        <w:tab w:val="left" w:pos="1995"/>
        <w:tab w:val="left" w:pos="7140"/>
      </w:tabs>
    </w:pPr>
  </w:p>
  <w:tbl>
    <w:tblPr>
      <w:tblW w:w="11300" w:type="dxa"/>
      <w:tblInd w:w="-560" w:type="dxa"/>
      <w:tblLook w:val="00A0" w:firstRow="1" w:lastRow="0" w:firstColumn="1" w:lastColumn="0" w:noHBand="0" w:noVBand="0"/>
    </w:tblPr>
    <w:tblGrid>
      <w:gridCol w:w="2653"/>
      <w:gridCol w:w="8647"/>
    </w:tblGrid>
    <w:tr w:rsidR="00C079BC" w:rsidRPr="00FD6D49" w:rsidTr="00D87B54">
      <w:trPr>
        <w:trHeight w:val="901"/>
      </w:trPr>
      <w:tc>
        <w:tcPr>
          <w:tcW w:w="2653" w:type="dxa"/>
        </w:tcPr>
        <w:p w:rsidR="00C079BC" w:rsidRPr="00FD6D49" w:rsidRDefault="00D87B54" w:rsidP="00A11BB2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867410</wp:posOffset>
                </wp:positionV>
                <wp:extent cx="1485900" cy="342900"/>
                <wp:effectExtent l="19050" t="0" r="0" b="0"/>
                <wp:wrapNone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ED2DA6">
            <w:rPr>
              <w:noProof/>
            </w:rPr>
            <w:drawing>
              <wp:inline distT="0" distB="0" distL="0" distR="0">
                <wp:extent cx="1104900" cy="866775"/>
                <wp:effectExtent l="1905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7" w:type="dxa"/>
        </w:tcPr>
        <w:p w:rsidR="00C079BC" w:rsidRDefault="00C079BC" w:rsidP="00A11BB2">
          <w:pPr>
            <w:jc w:val="center"/>
            <w:rPr>
              <w:b/>
              <w:sz w:val="28"/>
              <w:szCs w:val="28"/>
            </w:rPr>
          </w:pPr>
        </w:p>
        <w:p w:rsidR="00C079BC" w:rsidRDefault="00C079BC" w:rsidP="00A11BB2">
          <w:pPr>
            <w:jc w:val="center"/>
            <w:rPr>
              <w:b/>
              <w:sz w:val="28"/>
              <w:szCs w:val="28"/>
            </w:rPr>
          </w:pPr>
          <w:r w:rsidRPr="00FD6D49">
            <w:rPr>
              <w:b/>
              <w:sz w:val="28"/>
              <w:szCs w:val="28"/>
            </w:rPr>
            <w:t xml:space="preserve">Общество с ограниченной ответственностью </w:t>
          </w:r>
          <w:proofErr w:type="gramStart"/>
          <w:r w:rsidRPr="00FD6D49">
            <w:rPr>
              <w:b/>
              <w:sz w:val="28"/>
              <w:szCs w:val="28"/>
            </w:rPr>
            <w:t>« МаксКар</w:t>
          </w:r>
          <w:proofErr w:type="gramEnd"/>
          <w:r w:rsidRPr="00FD6D49">
            <w:rPr>
              <w:b/>
              <w:sz w:val="28"/>
              <w:szCs w:val="28"/>
            </w:rPr>
            <w:t>»</w:t>
          </w:r>
        </w:p>
        <w:p w:rsidR="00C079BC" w:rsidRPr="00B207FE" w:rsidRDefault="00D87B54" w:rsidP="00A11BB2">
          <w:pPr>
            <w:jc w:val="center"/>
            <w:rPr>
              <w:b/>
            </w:rPr>
          </w:pPr>
          <w:r>
            <w:rPr>
              <w:b/>
            </w:rPr>
            <w:t>Д</w:t>
          </w:r>
          <w:r w:rsidR="00C079BC" w:rsidRPr="00B207FE">
            <w:rPr>
              <w:b/>
            </w:rPr>
            <w:t>илер полуприцепов "</w:t>
          </w:r>
          <w:r w:rsidRPr="0011615F">
            <w:rPr>
              <w:b/>
              <w:color w:val="000000"/>
              <w:lang w:val="en-US"/>
            </w:rPr>
            <w:t>KOGEL</w:t>
          </w:r>
          <w:r w:rsidR="00C079BC" w:rsidRPr="00B207FE">
            <w:rPr>
              <w:b/>
            </w:rPr>
            <w:t xml:space="preserve">" на территории </w:t>
          </w:r>
          <w:r w:rsidR="00C079BC">
            <w:rPr>
              <w:b/>
            </w:rPr>
            <w:t>РФ</w:t>
          </w:r>
        </w:p>
        <w:p w:rsidR="00D87B54" w:rsidRDefault="00C079BC" w:rsidP="00A11BB2">
          <w:pPr>
            <w:jc w:val="both"/>
            <w:rPr>
              <w:sz w:val="18"/>
              <w:szCs w:val="18"/>
            </w:rPr>
          </w:pPr>
          <w:r w:rsidRPr="00B04453">
            <w:rPr>
              <w:sz w:val="18"/>
              <w:szCs w:val="18"/>
            </w:rPr>
            <w:t xml:space="preserve">Юр. адрес: 630040, Новосибирская область, Новосибирский район, </w:t>
          </w:r>
          <w:proofErr w:type="spellStart"/>
          <w:r w:rsidRPr="00B04453">
            <w:rPr>
              <w:sz w:val="18"/>
              <w:szCs w:val="18"/>
            </w:rPr>
            <w:t>Мочищенский</w:t>
          </w:r>
          <w:proofErr w:type="spellEnd"/>
          <w:r w:rsidRPr="00B04453">
            <w:rPr>
              <w:sz w:val="18"/>
              <w:szCs w:val="18"/>
            </w:rPr>
            <w:t xml:space="preserve"> сельсовет, п. Озерный, ул. Промышленная, дом № 6, корпус 1, этаж 2, тел. (383) 233-32-53, </w:t>
          </w:r>
          <w:hyperlink r:id="rId3" w:history="1">
            <w:r w:rsidRPr="00B04453">
              <w:rPr>
                <w:rStyle w:val="a5"/>
                <w:sz w:val="18"/>
                <w:szCs w:val="18"/>
                <w:lang w:val="en-US"/>
              </w:rPr>
              <w:t>maxcar</w:t>
            </w:r>
            <w:r w:rsidRPr="00B04453">
              <w:rPr>
                <w:rStyle w:val="a5"/>
                <w:sz w:val="18"/>
                <w:szCs w:val="18"/>
              </w:rPr>
              <w:t>54@</w:t>
            </w:r>
            <w:r w:rsidRPr="00B04453">
              <w:rPr>
                <w:rStyle w:val="a5"/>
                <w:sz w:val="18"/>
                <w:szCs w:val="18"/>
                <w:lang w:val="en-US"/>
              </w:rPr>
              <w:t>mail</w:t>
            </w:r>
            <w:r w:rsidRPr="00B04453">
              <w:rPr>
                <w:rStyle w:val="a5"/>
                <w:sz w:val="18"/>
                <w:szCs w:val="18"/>
              </w:rPr>
              <w:t>.</w:t>
            </w:r>
            <w:r w:rsidRPr="00B04453">
              <w:rPr>
                <w:rStyle w:val="a5"/>
                <w:sz w:val="18"/>
                <w:szCs w:val="18"/>
                <w:lang w:val="en-US"/>
              </w:rPr>
              <w:t>ru</w:t>
            </w:r>
          </w:hyperlink>
          <w:r w:rsidRPr="00B04453">
            <w:rPr>
              <w:sz w:val="18"/>
              <w:szCs w:val="18"/>
            </w:rPr>
            <w:t xml:space="preserve">, </w:t>
          </w:r>
          <w:r>
            <w:rPr>
              <w:sz w:val="18"/>
              <w:szCs w:val="18"/>
            </w:rPr>
            <w:t xml:space="preserve">филиал: г. Москва, Люберцы, </w:t>
          </w:r>
          <w:proofErr w:type="spellStart"/>
          <w:r>
            <w:rPr>
              <w:sz w:val="18"/>
              <w:szCs w:val="18"/>
            </w:rPr>
            <w:t>Новорязанское</w:t>
          </w:r>
          <w:proofErr w:type="spellEnd"/>
          <w:r>
            <w:rPr>
              <w:sz w:val="18"/>
              <w:szCs w:val="18"/>
            </w:rPr>
            <w:t xml:space="preserve"> шоссе, 13, 8-985-848-44-28, </w:t>
          </w:r>
          <w:hyperlink r:id="rId4" w:history="1">
            <w:r w:rsidRPr="008F56F5">
              <w:rPr>
                <w:rStyle w:val="a5"/>
                <w:sz w:val="18"/>
                <w:szCs w:val="18"/>
                <w:lang w:val="en-US"/>
              </w:rPr>
              <w:t>maxcar</w:t>
            </w:r>
            <w:r w:rsidRPr="008F56F5">
              <w:rPr>
                <w:rStyle w:val="a5"/>
                <w:sz w:val="18"/>
                <w:szCs w:val="18"/>
              </w:rPr>
              <w:t>177@</w:t>
            </w:r>
            <w:r w:rsidRPr="008F56F5">
              <w:rPr>
                <w:rStyle w:val="a5"/>
                <w:sz w:val="18"/>
                <w:szCs w:val="18"/>
                <w:lang w:val="en-US"/>
              </w:rPr>
              <w:t>mail</w:t>
            </w:r>
            <w:r w:rsidRPr="008F56F5">
              <w:rPr>
                <w:rStyle w:val="a5"/>
                <w:sz w:val="18"/>
                <w:szCs w:val="18"/>
              </w:rPr>
              <w:t>.</w:t>
            </w:r>
            <w:r w:rsidRPr="008F56F5">
              <w:rPr>
                <w:rStyle w:val="a5"/>
                <w:sz w:val="18"/>
                <w:szCs w:val="18"/>
                <w:lang w:val="en-US"/>
              </w:rPr>
              <w:t>ru</w:t>
            </w:r>
          </w:hyperlink>
          <w:r w:rsidRPr="008F56F5">
            <w:rPr>
              <w:sz w:val="18"/>
              <w:szCs w:val="18"/>
            </w:rPr>
            <w:t xml:space="preserve">, </w:t>
          </w:r>
          <w:hyperlink r:id="rId5" w:history="1">
            <w:r w:rsidRPr="00B04453">
              <w:rPr>
                <w:rStyle w:val="a5"/>
                <w:sz w:val="18"/>
                <w:szCs w:val="18"/>
                <w:lang w:val="en-US"/>
              </w:rPr>
              <w:t>www</w:t>
            </w:r>
            <w:r w:rsidRPr="00B04453">
              <w:rPr>
                <w:rStyle w:val="a5"/>
                <w:sz w:val="18"/>
                <w:szCs w:val="18"/>
              </w:rPr>
              <w:t>.</w:t>
            </w:r>
            <w:r w:rsidRPr="00B04453">
              <w:rPr>
                <w:rStyle w:val="a5"/>
                <w:sz w:val="18"/>
                <w:szCs w:val="18"/>
                <w:lang w:val="en-US"/>
              </w:rPr>
              <w:t>maxcar</w:t>
            </w:r>
            <w:r w:rsidRPr="00B04453">
              <w:rPr>
                <w:rStyle w:val="a5"/>
                <w:sz w:val="18"/>
                <w:szCs w:val="18"/>
              </w:rPr>
              <w:t>54.</w:t>
            </w:r>
            <w:proofErr w:type="spellStart"/>
            <w:r w:rsidRPr="00B04453">
              <w:rPr>
                <w:rStyle w:val="a5"/>
                <w:sz w:val="18"/>
                <w:szCs w:val="18"/>
                <w:lang w:val="en-US"/>
              </w:rPr>
              <w:t>ru</w:t>
            </w:r>
            <w:proofErr w:type="spellEnd"/>
          </w:hyperlink>
          <w:r w:rsidRPr="00B04453">
            <w:rPr>
              <w:sz w:val="18"/>
              <w:szCs w:val="18"/>
            </w:rPr>
            <w:t xml:space="preserve"> </w:t>
          </w:r>
        </w:p>
        <w:p w:rsidR="00C079BC" w:rsidRPr="00B207FE" w:rsidRDefault="00C079BC" w:rsidP="00D87B54">
          <w:pPr>
            <w:jc w:val="both"/>
          </w:pPr>
          <w:r w:rsidRPr="00B04453">
            <w:rPr>
              <w:sz w:val="18"/>
              <w:szCs w:val="18"/>
            </w:rPr>
            <w:t>И</w:t>
          </w:r>
          <w:r>
            <w:rPr>
              <w:sz w:val="18"/>
              <w:szCs w:val="18"/>
            </w:rPr>
            <w:t>НН 5406440450/КПП 5433</w:t>
          </w:r>
          <w:r w:rsidRPr="00B04453">
            <w:rPr>
              <w:sz w:val="18"/>
              <w:szCs w:val="18"/>
            </w:rPr>
            <w:t xml:space="preserve">01001, р/с 40702810007000013734 </w:t>
          </w:r>
          <w:r w:rsidRPr="00B04453">
            <w:rPr>
              <w:rStyle w:val="rptfld1"/>
              <w:sz w:val="18"/>
              <w:szCs w:val="18"/>
            </w:rPr>
            <w:t xml:space="preserve">в </w:t>
          </w:r>
          <w:r w:rsidRPr="00B04453">
            <w:rPr>
              <w:sz w:val="18"/>
              <w:szCs w:val="18"/>
            </w:rPr>
            <w:t>Сибирск</w:t>
          </w:r>
          <w:r w:rsidR="00D87B54">
            <w:rPr>
              <w:sz w:val="18"/>
              <w:szCs w:val="18"/>
            </w:rPr>
            <w:t>ом</w:t>
          </w:r>
          <w:r w:rsidRPr="00B04453">
            <w:rPr>
              <w:sz w:val="18"/>
              <w:szCs w:val="18"/>
            </w:rPr>
            <w:t xml:space="preserve"> филиал</w:t>
          </w:r>
          <w:r w:rsidR="00D87B54">
            <w:rPr>
              <w:sz w:val="18"/>
              <w:szCs w:val="18"/>
            </w:rPr>
            <w:t>е</w:t>
          </w:r>
          <w:r w:rsidRPr="00B04453">
            <w:rPr>
              <w:sz w:val="18"/>
              <w:szCs w:val="18"/>
            </w:rPr>
            <w:t xml:space="preserve"> АО "Райффайзенбанк", к/с 30101810300000000799, БИК 045004799, ОГРН 1085406017212, ОКВЭД 45.10</w:t>
          </w:r>
        </w:p>
      </w:tc>
    </w:tr>
  </w:tbl>
  <w:p w:rsidR="00C079BC" w:rsidRPr="00D87B54" w:rsidRDefault="00C079BC" w:rsidP="00D87B54">
    <w:pPr>
      <w:pStyle w:val="aa"/>
      <w:tabs>
        <w:tab w:val="left" w:pos="1995"/>
        <w:tab w:val="right" w:pos="9637"/>
      </w:tabs>
      <w:ind w:left="-426" w:firstLine="426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6" w15:restartNumberingAfterBreak="0">
    <w:nsid w:val="10F8271E"/>
    <w:multiLevelType w:val="hybridMultilevel"/>
    <w:tmpl w:val="2C08AB7C"/>
    <w:lvl w:ilvl="0" w:tplc="3F30982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1B9C61F6"/>
    <w:multiLevelType w:val="hybridMultilevel"/>
    <w:tmpl w:val="F628E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A4253"/>
    <w:multiLevelType w:val="hybridMultilevel"/>
    <w:tmpl w:val="437C5728"/>
    <w:lvl w:ilvl="0" w:tplc="EEC4976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1" w15:restartNumberingAfterBreak="0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7" w15:restartNumberingAfterBreak="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 w15:restartNumberingAfterBreak="0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6"/>
  </w:num>
  <w:num w:numId="4">
    <w:abstractNumId w:val="10"/>
  </w:num>
  <w:num w:numId="5">
    <w:abstractNumId w:val="7"/>
  </w:num>
  <w:num w:numId="6">
    <w:abstractNumId w:val="19"/>
  </w:num>
  <w:num w:numId="7">
    <w:abstractNumId w:val="24"/>
  </w:num>
  <w:num w:numId="8">
    <w:abstractNumId w:val="9"/>
  </w:num>
  <w:num w:numId="9">
    <w:abstractNumId w:val="11"/>
  </w:num>
  <w:num w:numId="10">
    <w:abstractNumId w:val="0"/>
  </w:num>
  <w:num w:numId="11">
    <w:abstractNumId w:val="20"/>
  </w:num>
  <w:num w:numId="12">
    <w:abstractNumId w:val="3"/>
  </w:num>
  <w:num w:numId="13">
    <w:abstractNumId w:val="5"/>
  </w:num>
  <w:num w:numId="14">
    <w:abstractNumId w:val="2"/>
  </w:num>
  <w:num w:numId="15">
    <w:abstractNumId w:val="26"/>
  </w:num>
  <w:num w:numId="16">
    <w:abstractNumId w:val="14"/>
  </w:num>
  <w:num w:numId="17">
    <w:abstractNumId w:val="15"/>
  </w:num>
  <w:num w:numId="18">
    <w:abstractNumId w:val="1"/>
  </w:num>
  <w:num w:numId="19">
    <w:abstractNumId w:val="25"/>
  </w:num>
  <w:num w:numId="20">
    <w:abstractNumId w:val="27"/>
  </w:num>
  <w:num w:numId="21">
    <w:abstractNumId w:val="23"/>
  </w:num>
  <w:num w:numId="22">
    <w:abstractNumId w:val="22"/>
  </w:num>
  <w:num w:numId="23">
    <w:abstractNumId w:val="21"/>
  </w:num>
  <w:num w:numId="24">
    <w:abstractNumId w:val="4"/>
  </w:num>
  <w:num w:numId="25">
    <w:abstractNumId w:val="29"/>
  </w:num>
  <w:num w:numId="26">
    <w:abstractNumId w:val="28"/>
  </w:num>
  <w:num w:numId="27">
    <w:abstractNumId w:val="17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7D1D"/>
    <w:rsid w:val="00042734"/>
    <w:rsid w:val="00044244"/>
    <w:rsid w:val="000443C9"/>
    <w:rsid w:val="00044818"/>
    <w:rsid w:val="00045843"/>
    <w:rsid w:val="00045C31"/>
    <w:rsid w:val="000472F1"/>
    <w:rsid w:val="000503FC"/>
    <w:rsid w:val="00050496"/>
    <w:rsid w:val="000507BD"/>
    <w:rsid w:val="000508C9"/>
    <w:rsid w:val="00053E91"/>
    <w:rsid w:val="00054E77"/>
    <w:rsid w:val="000569B3"/>
    <w:rsid w:val="000605F0"/>
    <w:rsid w:val="00062A08"/>
    <w:rsid w:val="0006671C"/>
    <w:rsid w:val="0007111D"/>
    <w:rsid w:val="00073F6F"/>
    <w:rsid w:val="00075964"/>
    <w:rsid w:val="00080DD6"/>
    <w:rsid w:val="00081F98"/>
    <w:rsid w:val="00082229"/>
    <w:rsid w:val="00084456"/>
    <w:rsid w:val="000853D8"/>
    <w:rsid w:val="00087975"/>
    <w:rsid w:val="00093471"/>
    <w:rsid w:val="00094C9C"/>
    <w:rsid w:val="0009647B"/>
    <w:rsid w:val="00097F6F"/>
    <w:rsid w:val="000A6864"/>
    <w:rsid w:val="000A6BC0"/>
    <w:rsid w:val="000B0567"/>
    <w:rsid w:val="000B7D8F"/>
    <w:rsid w:val="000C01C8"/>
    <w:rsid w:val="000C4013"/>
    <w:rsid w:val="000C427F"/>
    <w:rsid w:val="000C4491"/>
    <w:rsid w:val="000D0D39"/>
    <w:rsid w:val="000D17A9"/>
    <w:rsid w:val="000D19C9"/>
    <w:rsid w:val="000D3451"/>
    <w:rsid w:val="000D36FD"/>
    <w:rsid w:val="000D4C0C"/>
    <w:rsid w:val="000D6965"/>
    <w:rsid w:val="000D7F14"/>
    <w:rsid w:val="000E0B64"/>
    <w:rsid w:val="000F1ED1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2EEA"/>
    <w:rsid w:val="00123CC3"/>
    <w:rsid w:val="00126705"/>
    <w:rsid w:val="00127F5D"/>
    <w:rsid w:val="00136E12"/>
    <w:rsid w:val="0014052A"/>
    <w:rsid w:val="00140D09"/>
    <w:rsid w:val="00150189"/>
    <w:rsid w:val="00155E0C"/>
    <w:rsid w:val="00157CDC"/>
    <w:rsid w:val="0016191D"/>
    <w:rsid w:val="00163105"/>
    <w:rsid w:val="00164706"/>
    <w:rsid w:val="00165386"/>
    <w:rsid w:val="001665D0"/>
    <w:rsid w:val="00166EB9"/>
    <w:rsid w:val="00167BB0"/>
    <w:rsid w:val="00173285"/>
    <w:rsid w:val="00173C3B"/>
    <w:rsid w:val="0018244C"/>
    <w:rsid w:val="00183BF0"/>
    <w:rsid w:val="00184C54"/>
    <w:rsid w:val="00185EFA"/>
    <w:rsid w:val="001870E7"/>
    <w:rsid w:val="00187311"/>
    <w:rsid w:val="00192031"/>
    <w:rsid w:val="001931A6"/>
    <w:rsid w:val="00194181"/>
    <w:rsid w:val="001A0B13"/>
    <w:rsid w:val="001A18CF"/>
    <w:rsid w:val="001A5C65"/>
    <w:rsid w:val="001B0395"/>
    <w:rsid w:val="001B0B5D"/>
    <w:rsid w:val="001B22A1"/>
    <w:rsid w:val="001B2FC9"/>
    <w:rsid w:val="001B4430"/>
    <w:rsid w:val="001C15A1"/>
    <w:rsid w:val="001C23A7"/>
    <w:rsid w:val="001C380E"/>
    <w:rsid w:val="001C562B"/>
    <w:rsid w:val="001D0894"/>
    <w:rsid w:val="001D2708"/>
    <w:rsid w:val="001E1110"/>
    <w:rsid w:val="001E1AD3"/>
    <w:rsid w:val="001E362B"/>
    <w:rsid w:val="001F1115"/>
    <w:rsid w:val="001F1235"/>
    <w:rsid w:val="001F2DF4"/>
    <w:rsid w:val="001F61F2"/>
    <w:rsid w:val="001F65D9"/>
    <w:rsid w:val="001F73B9"/>
    <w:rsid w:val="001F7756"/>
    <w:rsid w:val="002027EF"/>
    <w:rsid w:val="00204814"/>
    <w:rsid w:val="002057F1"/>
    <w:rsid w:val="00212E80"/>
    <w:rsid w:val="002205CA"/>
    <w:rsid w:val="00220B5D"/>
    <w:rsid w:val="002232D1"/>
    <w:rsid w:val="00223ABC"/>
    <w:rsid w:val="00225978"/>
    <w:rsid w:val="00227E10"/>
    <w:rsid w:val="00234743"/>
    <w:rsid w:val="00242AC7"/>
    <w:rsid w:val="002438F6"/>
    <w:rsid w:val="002440F3"/>
    <w:rsid w:val="002453BE"/>
    <w:rsid w:val="00250191"/>
    <w:rsid w:val="00251BC9"/>
    <w:rsid w:val="0025722D"/>
    <w:rsid w:val="00260BFA"/>
    <w:rsid w:val="002617BD"/>
    <w:rsid w:val="00264F95"/>
    <w:rsid w:val="00266F69"/>
    <w:rsid w:val="0026797D"/>
    <w:rsid w:val="00272C93"/>
    <w:rsid w:val="00273027"/>
    <w:rsid w:val="002756A9"/>
    <w:rsid w:val="002824A3"/>
    <w:rsid w:val="0028331E"/>
    <w:rsid w:val="00283BA8"/>
    <w:rsid w:val="002849BD"/>
    <w:rsid w:val="00287689"/>
    <w:rsid w:val="00295E69"/>
    <w:rsid w:val="002A1A60"/>
    <w:rsid w:val="002A207A"/>
    <w:rsid w:val="002A5F92"/>
    <w:rsid w:val="002A731C"/>
    <w:rsid w:val="002B4F91"/>
    <w:rsid w:val="002B5559"/>
    <w:rsid w:val="002B6159"/>
    <w:rsid w:val="002B6160"/>
    <w:rsid w:val="002D301C"/>
    <w:rsid w:val="002D6FA5"/>
    <w:rsid w:val="002D7460"/>
    <w:rsid w:val="002E0D28"/>
    <w:rsid w:val="002E2602"/>
    <w:rsid w:val="002E4277"/>
    <w:rsid w:val="002E50ED"/>
    <w:rsid w:val="002E65A5"/>
    <w:rsid w:val="002E7C8A"/>
    <w:rsid w:val="003018B5"/>
    <w:rsid w:val="00303189"/>
    <w:rsid w:val="00303BD3"/>
    <w:rsid w:val="00303DCF"/>
    <w:rsid w:val="00305AB2"/>
    <w:rsid w:val="00306B7B"/>
    <w:rsid w:val="0031181F"/>
    <w:rsid w:val="00316BDE"/>
    <w:rsid w:val="003227AE"/>
    <w:rsid w:val="00326063"/>
    <w:rsid w:val="003261C1"/>
    <w:rsid w:val="003266F3"/>
    <w:rsid w:val="0032678E"/>
    <w:rsid w:val="0033075D"/>
    <w:rsid w:val="00333811"/>
    <w:rsid w:val="00334BC4"/>
    <w:rsid w:val="003367EB"/>
    <w:rsid w:val="00337A98"/>
    <w:rsid w:val="00341135"/>
    <w:rsid w:val="00343097"/>
    <w:rsid w:val="00346E08"/>
    <w:rsid w:val="00347ADB"/>
    <w:rsid w:val="00352761"/>
    <w:rsid w:val="0035473E"/>
    <w:rsid w:val="00355CFD"/>
    <w:rsid w:val="00364180"/>
    <w:rsid w:val="00372270"/>
    <w:rsid w:val="003836D2"/>
    <w:rsid w:val="00383CD1"/>
    <w:rsid w:val="00385750"/>
    <w:rsid w:val="0038584D"/>
    <w:rsid w:val="00385FF1"/>
    <w:rsid w:val="003864AA"/>
    <w:rsid w:val="00386DEB"/>
    <w:rsid w:val="003879A2"/>
    <w:rsid w:val="003A3256"/>
    <w:rsid w:val="003A4AB4"/>
    <w:rsid w:val="003A54DE"/>
    <w:rsid w:val="003A6266"/>
    <w:rsid w:val="003A6390"/>
    <w:rsid w:val="003B0579"/>
    <w:rsid w:val="003B27EC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DCC"/>
    <w:rsid w:val="004032DB"/>
    <w:rsid w:val="00403B21"/>
    <w:rsid w:val="004111FD"/>
    <w:rsid w:val="00411F4B"/>
    <w:rsid w:val="004124D0"/>
    <w:rsid w:val="00412AC8"/>
    <w:rsid w:val="00420B7F"/>
    <w:rsid w:val="00423AF7"/>
    <w:rsid w:val="00423D6F"/>
    <w:rsid w:val="00424C26"/>
    <w:rsid w:val="00425BDF"/>
    <w:rsid w:val="00425CFF"/>
    <w:rsid w:val="00426B00"/>
    <w:rsid w:val="00427D1B"/>
    <w:rsid w:val="004334D9"/>
    <w:rsid w:val="00433A3E"/>
    <w:rsid w:val="00436168"/>
    <w:rsid w:val="00437720"/>
    <w:rsid w:val="00440E90"/>
    <w:rsid w:val="004415DB"/>
    <w:rsid w:val="00450D36"/>
    <w:rsid w:val="00454B22"/>
    <w:rsid w:val="00455ED0"/>
    <w:rsid w:val="00464706"/>
    <w:rsid w:val="00464CF5"/>
    <w:rsid w:val="004670D3"/>
    <w:rsid w:val="00467B07"/>
    <w:rsid w:val="004712EF"/>
    <w:rsid w:val="00472962"/>
    <w:rsid w:val="00472D26"/>
    <w:rsid w:val="00474E96"/>
    <w:rsid w:val="00475BFA"/>
    <w:rsid w:val="00480EF6"/>
    <w:rsid w:val="004908F2"/>
    <w:rsid w:val="00494029"/>
    <w:rsid w:val="00494BC4"/>
    <w:rsid w:val="00497396"/>
    <w:rsid w:val="004A00DD"/>
    <w:rsid w:val="004B044C"/>
    <w:rsid w:val="004B5A10"/>
    <w:rsid w:val="004B6914"/>
    <w:rsid w:val="004C0BE0"/>
    <w:rsid w:val="004C3620"/>
    <w:rsid w:val="004C581A"/>
    <w:rsid w:val="004C6A71"/>
    <w:rsid w:val="004D5A41"/>
    <w:rsid w:val="004E10B3"/>
    <w:rsid w:val="004E4923"/>
    <w:rsid w:val="004E724C"/>
    <w:rsid w:val="004F1E79"/>
    <w:rsid w:val="005005BA"/>
    <w:rsid w:val="00501722"/>
    <w:rsid w:val="00503C59"/>
    <w:rsid w:val="0050427F"/>
    <w:rsid w:val="00504EC5"/>
    <w:rsid w:val="00517975"/>
    <w:rsid w:val="00523831"/>
    <w:rsid w:val="00532188"/>
    <w:rsid w:val="005352F0"/>
    <w:rsid w:val="005518F3"/>
    <w:rsid w:val="005551DC"/>
    <w:rsid w:val="00555F1B"/>
    <w:rsid w:val="0055638B"/>
    <w:rsid w:val="005563D3"/>
    <w:rsid w:val="00564250"/>
    <w:rsid w:val="00572995"/>
    <w:rsid w:val="00574E03"/>
    <w:rsid w:val="00577A30"/>
    <w:rsid w:val="00580112"/>
    <w:rsid w:val="00580EAD"/>
    <w:rsid w:val="00583246"/>
    <w:rsid w:val="00592A34"/>
    <w:rsid w:val="005978DC"/>
    <w:rsid w:val="005A136F"/>
    <w:rsid w:val="005A2F8D"/>
    <w:rsid w:val="005A577C"/>
    <w:rsid w:val="005A59B2"/>
    <w:rsid w:val="005B0AC1"/>
    <w:rsid w:val="005B3C5E"/>
    <w:rsid w:val="005B4354"/>
    <w:rsid w:val="005B5F00"/>
    <w:rsid w:val="005C538D"/>
    <w:rsid w:val="005C7ACB"/>
    <w:rsid w:val="005D07B7"/>
    <w:rsid w:val="005D2E0C"/>
    <w:rsid w:val="005D3963"/>
    <w:rsid w:val="005D7AA2"/>
    <w:rsid w:val="005E19D5"/>
    <w:rsid w:val="005E3BFB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30F06"/>
    <w:rsid w:val="00640150"/>
    <w:rsid w:val="00640F84"/>
    <w:rsid w:val="00641B8A"/>
    <w:rsid w:val="006430E9"/>
    <w:rsid w:val="006441F2"/>
    <w:rsid w:val="0064518F"/>
    <w:rsid w:val="00652412"/>
    <w:rsid w:val="00655528"/>
    <w:rsid w:val="00661AAE"/>
    <w:rsid w:val="006627AE"/>
    <w:rsid w:val="0066536C"/>
    <w:rsid w:val="00665914"/>
    <w:rsid w:val="0067370F"/>
    <w:rsid w:val="00682843"/>
    <w:rsid w:val="00682ABC"/>
    <w:rsid w:val="0068539C"/>
    <w:rsid w:val="00687322"/>
    <w:rsid w:val="00692F7B"/>
    <w:rsid w:val="00693AF5"/>
    <w:rsid w:val="006A4D2D"/>
    <w:rsid w:val="006A6882"/>
    <w:rsid w:val="006B2B41"/>
    <w:rsid w:val="006B579E"/>
    <w:rsid w:val="006C3B6E"/>
    <w:rsid w:val="006C4107"/>
    <w:rsid w:val="006C48C6"/>
    <w:rsid w:val="006C77D8"/>
    <w:rsid w:val="006C7AFD"/>
    <w:rsid w:val="006D0FBA"/>
    <w:rsid w:val="006D1A82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395C"/>
    <w:rsid w:val="0071539F"/>
    <w:rsid w:val="00717236"/>
    <w:rsid w:val="007175AE"/>
    <w:rsid w:val="007301B6"/>
    <w:rsid w:val="007306C8"/>
    <w:rsid w:val="00731EF6"/>
    <w:rsid w:val="00741462"/>
    <w:rsid w:val="00741DE6"/>
    <w:rsid w:val="00743A9F"/>
    <w:rsid w:val="00744D73"/>
    <w:rsid w:val="00744EE0"/>
    <w:rsid w:val="00747320"/>
    <w:rsid w:val="007572C8"/>
    <w:rsid w:val="00762313"/>
    <w:rsid w:val="00765873"/>
    <w:rsid w:val="00771E9C"/>
    <w:rsid w:val="00771F8C"/>
    <w:rsid w:val="00774415"/>
    <w:rsid w:val="007759EF"/>
    <w:rsid w:val="00776855"/>
    <w:rsid w:val="00776B6E"/>
    <w:rsid w:val="00783D55"/>
    <w:rsid w:val="00784126"/>
    <w:rsid w:val="0078433E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75B4"/>
    <w:rsid w:val="007D25B8"/>
    <w:rsid w:val="007D30ED"/>
    <w:rsid w:val="007D71B1"/>
    <w:rsid w:val="007E52C2"/>
    <w:rsid w:val="007E5917"/>
    <w:rsid w:val="007E6A06"/>
    <w:rsid w:val="007F2B24"/>
    <w:rsid w:val="007F5C81"/>
    <w:rsid w:val="007F6BE7"/>
    <w:rsid w:val="00800A1A"/>
    <w:rsid w:val="00802826"/>
    <w:rsid w:val="00823A1D"/>
    <w:rsid w:val="00826E12"/>
    <w:rsid w:val="008271C4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747B"/>
    <w:rsid w:val="00871CCF"/>
    <w:rsid w:val="00875442"/>
    <w:rsid w:val="008775BB"/>
    <w:rsid w:val="00881365"/>
    <w:rsid w:val="00883A37"/>
    <w:rsid w:val="00885BFA"/>
    <w:rsid w:val="00890953"/>
    <w:rsid w:val="00891639"/>
    <w:rsid w:val="008A0732"/>
    <w:rsid w:val="008A5184"/>
    <w:rsid w:val="008A7F42"/>
    <w:rsid w:val="008B74B5"/>
    <w:rsid w:val="008C25C1"/>
    <w:rsid w:val="008C33A0"/>
    <w:rsid w:val="008D676E"/>
    <w:rsid w:val="008E013D"/>
    <w:rsid w:val="008E1E7A"/>
    <w:rsid w:val="008F167B"/>
    <w:rsid w:val="008F56F5"/>
    <w:rsid w:val="008F7B87"/>
    <w:rsid w:val="0090306C"/>
    <w:rsid w:val="009031D2"/>
    <w:rsid w:val="00903BC2"/>
    <w:rsid w:val="009054BF"/>
    <w:rsid w:val="009056B4"/>
    <w:rsid w:val="00911D10"/>
    <w:rsid w:val="0091468A"/>
    <w:rsid w:val="0092012D"/>
    <w:rsid w:val="00921A6B"/>
    <w:rsid w:val="00924245"/>
    <w:rsid w:val="009243AC"/>
    <w:rsid w:val="00927D38"/>
    <w:rsid w:val="00932766"/>
    <w:rsid w:val="009329A7"/>
    <w:rsid w:val="00933382"/>
    <w:rsid w:val="009377B0"/>
    <w:rsid w:val="00940891"/>
    <w:rsid w:val="00943C34"/>
    <w:rsid w:val="009514E6"/>
    <w:rsid w:val="00953864"/>
    <w:rsid w:val="00954A2E"/>
    <w:rsid w:val="00957058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B38BF"/>
    <w:rsid w:val="009B6B30"/>
    <w:rsid w:val="009C0F7E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7BE"/>
    <w:rsid w:val="009F459F"/>
    <w:rsid w:val="00A01B8C"/>
    <w:rsid w:val="00A02296"/>
    <w:rsid w:val="00A06B7A"/>
    <w:rsid w:val="00A072E6"/>
    <w:rsid w:val="00A10A35"/>
    <w:rsid w:val="00A11BB2"/>
    <w:rsid w:val="00A2062F"/>
    <w:rsid w:val="00A22C3C"/>
    <w:rsid w:val="00A275DD"/>
    <w:rsid w:val="00A27B7E"/>
    <w:rsid w:val="00A31CE2"/>
    <w:rsid w:val="00A32BC8"/>
    <w:rsid w:val="00A33923"/>
    <w:rsid w:val="00A36791"/>
    <w:rsid w:val="00A4061F"/>
    <w:rsid w:val="00A408C9"/>
    <w:rsid w:val="00A4512F"/>
    <w:rsid w:val="00A46BD3"/>
    <w:rsid w:val="00A55544"/>
    <w:rsid w:val="00A55A65"/>
    <w:rsid w:val="00A603FE"/>
    <w:rsid w:val="00A65EAA"/>
    <w:rsid w:val="00A67217"/>
    <w:rsid w:val="00A70BE2"/>
    <w:rsid w:val="00A70FAE"/>
    <w:rsid w:val="00A711B4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3067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4D7"/>
    <w:rsid w:val="00AD69D1"/>
    <w:rsid w:val="00AE14E8"/>
    <w:rsid w:val="00AE268E"/>
    <w:rsid w:val="00AE3B23"/>
    <w:rsid w:val="00AE4562"/>
    <w:rsid w:val="00AE6C80"/>
    <w:rsid w:val="00AE6FDF"/>
    <w:rsid w:val="00AF2B8C"/>
    <w:rsid w:val="00B04453"/>
    <w:rsid w:val="00B11EB1"/>
    <w:rsid w:val="00B1200C"/>
    <w:rsid w:val="00B139DD"/>
    <w:rsid w:val="00B1547F"/>
    <w:rsid w:val="00B172C1"/>
    <w:rsid w:val="00B207FE"/>
    <w:rsid w:val="00B231D2"/>
    <w:rsid w:val="00B2421E"/>
    <w:rsid w:val="00B3211A"/>
    <w:rsid w:val="00B41D93"/>
    <w:rsid w:val="00B43C7F"/>
    <w:rsid w:val="00B441F7"/>
    <w:rsid w:val="00B46B9A"/>
    <w:rsid w:val="00B51B7A"/>
    <w:rsid w:val="00B53347"/>
    <w:rsid w:val="00B60AC9"/>
    <w:rsid w:val="00B61490"/>
    <w:rsid w:val="00B6333F"/>
    <w:rsid w:val="00B6473F"/>
    <w:rsid w:val="00B7199C"/>
    <w:rsid w:val="00B71BEE"/>
    <w:rsid w:val="00B7200A"/>
    <w:rsid w:val="00B75C81"/>
    <w:rsid w:val="00B7735F"/>
    <w:rsid w:val="00B80CDF"/>
    <w:rsid w:val="00B82A52"/>
    <w:rsid w:val="00B843A5"/>
    <w:rsid w:val="00B87761"/>
    <w:rsid w:val="00B9562C"/>
    <w:rsid w:val="00BA4A01"/>
    <w:rsid w:val="00BB0526"/>
    <w:rsid w:val="00BB1BAA"/>
    <w:rsid w:val="00BB3106"/>
    <w:rsid w:val="00BB55F6"/>
    <w:rsid w:val="00BB634C"/>
    <w:rsid w:val="00BC201D"/>
    <w:rsid w:val="00BC2525"/>
    <w:rsid w:val="00BD1D5D"/>
    <w:rsid w:val="00BE0C80"/>
    <w:rsid w:val="00BE334D"/>
    <w:rsid w:val="00BE56AA"/>
    <w:rsid w:val="00BE7476"/>
    <w:rsid w:val="00BF267A"/>
    <w:rsid w:val="00BF691C"/>
    <w:rsid w:val="00C017CA"/>
    <w:rsid w:val="00C03B2F"/>
    <w:rsid w:val="00C050C3"/>
    <w:rsid w:val="00C05F8B"/>
    <w:rsid w:val="00C079BC"/>
    <w:rsid w:val="00C15704"/>
    <w:rsid w:val="00C363FD"/>
    <w:rsid w:val="00C36493"/>
    <w:rsid w:val="00C36F9F"/>
    <w:rsid w:val="00C42424"/>
    <w:rsid w:val="00C44168"/>
    <w:rsid w:val="00C4504E"/>
    <w:rsid w:val="00C459AE"/>
    <w:rsid w:val="00C46904"/>
    <w:rsid w:val="00C4791F"/>
    <w:rsid w:val="00C502FB"/>
    <w:rsid w:val="00C51B90"/>
    <w:rsid w:val="00C54A96"/>
    <w:rsid w:val="00C55659"/>
    <w:rsid w:val="00C5759B"/>
    <w:rsid w:val="00C57E84"/>
    <w:rsid w:val="00C608EA"/>
    <w:rsid w:val="00C60FBD"/>
    <w:rsid w:val="00C62E06"/>
    <w:rsid w:val="00C63A97"/>
    <w:rsid w:val="00C65219"/>
    <w:rsid w:val="00C67F97"/>
    <w:rsid w:val="00C70449"/>
    <w:rsid w:val="00C71244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104D"/>
    <w:rsid w:val="00CA1FF1"/>
    <w:rsid w:val="00CA217E"/>
    <w:rsid w:val="00CA4D1B"/>
    <w:rsid w:val="00CA507E"/>
    <w:rsid w:val="00CA5C45"/>
    <w:rsid w:val="00CA7FBF"/>
    <w:rsid w:val="00CB2FB9"/>
    <w:rsid w:val="00CB34C4"/>
    <w:rsid w:val="00CB47C1"/>
    <w:rsid w:val="00CB5839"/>
    <w:rsid w:val="00CB7A8A"/>
    <w:rsid w:val="00CC2704"/>
    <w:rsid w:val="00CC392D"/>
    <w:rsid w:val="00CC75D3"/>
    <w:rsid w:val="00CC791E"/>
    <w:rsid w:val="00CD5888"/>
    <w:rsid w:val="00CD76B1"/>
    <w:rsid w:val="00CE1083"/>
    <w:rsid w:val="00CE276B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3EB8"/>
    <w:rsid w:val="00D04FF5"/>
    <w:rsid w:val="00D10F56"/>
    <w:rsid w:val="00D15542"/>
    <w:rsid w:val="00D16566"/>
    <w:rsid w:val="00D1736A"/>
    <w:rsid w:val="00D2030F"/>
    <w:rsid w:val="00D21017"/>
    <w:rsid w:val="00D21A7F"/>
    <w:rsid w:val="00D26CB9"/>
    <w:rsid w:val="00D30B5D"/>
    <w:rsid w:val="00D30D5F"/>
    <w:rsid w:val="00D33220"/>
    <w:rsid w:val="00D40335"/>
    <w:rsid w:val="00D42EF3"/>
    <w:rsid w:val="00D432BD"/>
    <w:rsid w:val="00D46252"/>
    <w:rsid w:val="00D56F8F"/>
    <w:rsid w:val="00D6081B"/>
    <w:rsid w:val="00D6121E"/>
    <w:rsid w:val="00D6607D"/>
    <w:rsid w:val="00D72A52"/>
    <w:rsid w:val="00D75897"/>
    <w:rsid w:val="00D75DD7"/>
    <w:rsid w:val="00D77477"/>
    <w:rsid w:val="00D82899"/>
    <w:rsid w:val="00D87B54"/>
    <w:rsid w:val="00D94A97"/>
    <w:rsid w:val="00D96C56"/>
    <w:rsid w:val="00D97581"/>
    <w:rsid w:val="00DA7A82"/>
    <w:rsid w:val="00DB1306"/>
    <w:rsid w:val="00DB7AF5"/>
    <w:rsid w:val="00DC0F66"/>
    <w:rsid w:val="00DC34FD"/>
    <w:rsid w:val="00DC4F87"/>
    <w:rsid w:val="00DC5969"/>
    <w:rsid w:val="00DC6476"/>
    <w:rsid w:val="00DD018F"/>
    <w:rsid w:val="00DD4AF0"/>
    <w:rsid w:val="00DD55D1"/>
    <w:rsid w:val="00DE1251"/>
    <w:rsid w:val="00DE158A"/>
    <w:rsid w:val="00DE2A9D"/>
    <w:rsid w:val="00DE4FEF"/>
    <w:rsid w:val="00DE5363"/>
    <w:rsid w:val="00DE6DE6"/>
    <w:rsid w:val="00DE7446"/>
    <w:rsid w:val="00DE7885"/>
    <w:rsid w:val="00DF497D"/>
    <w:rsid w:val="00DF5F9B"/>
    <w:rsid w:val="00DF62EA"/>
    <w:rsid w:val="00DF6401"/>
    <w:rsid w:val="00DF7E50"/>
    <w:rsid w:val="00E022AE"/>
    <w:rsid w:val="00E02E48"/>
    <w:rsid w:val="00E03AB7"/>
    <w:rsid w:val="00E066BB"/>
    <w:rsid w:val="00E10AF8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27870"/>
    <w:rsid w:val="00E3041E"/>
    <w:rsid w:val="00E30911"/>
    <w:rsid w:val="00E323FB"/>
    <w:rsid w:val="00E33DDC"/>
    <w:rsid w:val="00E42E02"/>
    <w:rsid w:val="00E43094"/>
    <w:rsid w:val="00E43D5D"/>
    <w:rsid w:val="00E46ED1"/>
    <w:rsid w:val="00E52CAA"/>
    <w:rsid w:val="00E54EAD"/>
    <w:rsid w:val="00E560F9"/>
    <w:rsid w:val="00E56571"/>
    <w:rsid w:val="00E604C2"/>
    <w:rsid w:val="00E6129C"/>
    <w:rsid w:val="00E62BF6"/>
    <w:rsid w:val="00E64240"/>
    <w:rsid w:val="00E64D3F"/>
    <w:rsid w:val="00E7130D"/>
    <w:rsid w:val="00E71797"/>
    <w:rsid w:val="00E72BA6"/>
    <w:rsid w:val="00E81EAF"/>
    <w:rsid w:val="00E83973"/>
    <w:rsid w:val="00E83A3E"/>
    <w:rsid w:val="00E84122"/>
    <w:rsid w:val="00E84C9E"/>
    <w:rsid w:val="00E937B8"/>
    <w:rsid w:val="00E94D9D"/>
    <w:rsid w:val="00E960F0"/>
    <w:rsid w:val="00E96BC5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2DA6"/>
    <w:rsid w:val="00ED420E"/>
    <w:rsid w:val="00ED7B54"/>
    <w:rsid w:val="00EE26DD"/>
    <w:rsid w:val="00EE2825"/>
    <w:rsid w:val="00EE453A"/>
    <w:rsid w:val="00EE53D2"/>
    <w:rsid w:val="00EE6A76"/>
    <w:rsid w:val="00EF25B8"/>
    <w:rsid w:val="00EF38F2"/>
    <w:rsid w:val="00F054BA"/>
    <w:rsid w:val="00F06A33"/>
    <w:rsid w:val="00F16FB2"/>
    <w:rsid w:val="00F1737D"/>
    <w:rsid w:val="00F211D5"/>
    <w:rsid w:val="00F23068"/>
    <w:rsid w:val="00F237F5"/>
    <w:rsid w:val="00F27DD3"/>
    <w:rsid w:val="00F304BC"/>
    <w:rsid w:val="00F32C51"/>
    <w:rsid w:val="00F35F5B"/>
    <w:rsid w:val="00F37F61"/>
    <w:rsid w:val="00F40095"/>
    <w:rsid w:val="00F4144C"/>
    <w:rsid w:val="00F41F96"/>
    <w:rsid w:val="00F47B99"/>
    <w:rsid w:val="00F47D62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F2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3326"/>
    <w:rsid w:val="00FC4A9B"/>
    <w:rsid w:val="00FC6445"/>
    <w:rsid w:val="00FD4D3D"/>
    <w:rsid w:val="00FD6D49"/>
    <w:rsid w:val="00FE2DA2"/>
    <w:rsid w:val="00FE2EAC"/>
    <w:rsid w:val="00FE4EF6"/>
    <w:rsid w:val="00FE5E2A"/>
    <w:rsid w:val="00FF50C2"/>
    <w:rsid w:val="00FF6367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8DF108"/>
  <w15:docId w15:val="{8616A5E5-E1BB-46C1-A72D-265E5A659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1">
    <w:name w:val="heading 1"/>
    <w:basedOn w:val="a"/>
    <w:next w:val="a"/>
    <w:link w:val="10"/>
    <w:uiPriority w:val="99"/>
    <w:qFormat/>
    <w:locked/>
    <w:rsid w:val="00B7199C"/>
    <w:pPr>
      <w:keepNext/>
      <w:tabs>
        <w:tab w:val="num" w:pos="0"/>
      </w:tabs>
      <w:suppressAutoHyphens/>
      <w:outlineLvl w:val="0"/>
    </w:pPr>
    <w:rPr>
      <w:rFonts w:ascii="Tahoma" w:hAnsi="Tahoma" w:cs="Tahoma"/>
      <w:b/>
      <w:bCs/>
      <w:sz w:val="24"/>
      <w:szCs w:val="24"/>
      <w:lang w:val="pl-PL" w:eastAsia="ar-SA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E0C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2A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rPr>
      <w:b/>
      <w:sz w:val="24"/>
      <w:lang w:val="de-DE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DC4F87"/>
    <w:pPr>
      <w:widowControl w:val="0"/>
      <w:suppressLineNumbers/>
      <w:suppressAutoHyphens/>
    </w:pPr>
    <w:rPr>
      <w:rFonts w:ascii="Arial" w:hAnsi="Arial" w:cs="Calibri"/>
      <w:kern w:val="1"/>
      <w:szCs w:val="24"/>
      <w:lang w:eastAsia="ar-SA"/>
    </w:rPr>
  </w:style>
  <w:style w:type="character" w:customStyle="1" w:styleId="FontStyle22">
    <w:name w:val="Font Style22"/>
    <w:uiPriority w:val="99"/>
    <w:rsid w:val="00DC4F87"/>
    <w:rPr>
      <w:rFonts w:ascii="Arial" w:hAnsi="Arial"/>
      <w:b/>
      <w:color w:val="000000"/>
      <w:sz w:val="20"/>
    </w:rPr>
  </w:style>
  <w:style w:type="character" w:customStyle="1" w:styleId="FontStyle20">
    <w:name w:val="Font Style20"/>
    <w:uiPriority w:val="99"/>
    <w:rsid w:val="00DC4F87"/>
    <w:rPr>
      <w:rFonts w:ascii="Arial" w:hAnsi="Arial"/>
      <w:color w:val="000000"/>
      <w:sz w:val="14"/>
    </w:rPr>
  </w:style>
  <w:style w:type="paragraph" w:styleId="af0">
    <w:name w:val="List Paragraph"/>
    <w:basedOn w:val="a"/>
    <w:uiPriority w:val="99"/>
    <w:qFormat/>
    <w:rsid w:val="00B7199C"/>
    <w:pPr>
      <w:suppressAutoHyphens/>
      <w:ind w:left="720"/>
      <w:contextualSpacing/>
    </w:pPr>
    <w:rPr>
      <w:sz w:val="24"/>
      <w:szCs w:val="24"/>
      <w:lang w:val="pl-PL" w:eastAsia="ar-SA"/>
    </w:rPr>
  </w:style>
  <w:style w:type="character" w:styleId="af1">
    <w:name w:val="Strong"/>
    <w:basedOn w:val="a0"/>
    <w:uiPriority w:val="99"/>
    <w:qFormat/>
    <w:locked/>
    <w:rsid w:val="00D6607D"/>
    <w:rPr>
      <w:rFonts w:cs="Times New Roman"/>
      <w:b/>
    </w:rPr>
  </w:style>
  <w:style w:type="character" w:customStyle="1" w:styleId="rptfld1">
    <w:name w:val="rptfld1"/>
    <w:basedOn w:val="a0"/>
    <w:uiPriority w:val="99"/>
    <w:rsid w:val="005551DC"/>
    <w:rPr>
      <w:rFonts w:cs="Times New Roman"/>
      <w:bdr w:val="single" w:sz="6" w:space="0" w:color="EAEAEA" w:frame="1"/>
    </w:rPr>
  </w:style>
  <w:style w:type="character" w:customStyle="1" w:styleId="30">
    <w:name w:val="Заголовок 3 Знак"/>
    <w:basedOn w:val="a0"/>
    <w:link w:val="3"/>
    <w:semiHidden/>
    <w:rsid w:val="00BE0C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41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39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1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38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1405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65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4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1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0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6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2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qTSpUnA3jnE&amp;t=8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axcar54.ru" TargetMode="External"/><Relationship Id="rId7" Type="http://schemas.openxmlformats.org/officeDocument/2006/relationships/hyperlink" Target="https://www.maxcar54.ru/catalog/pritsepy-i-polupritsepy/bortovye-otkrytye/bortovoy-kogel-13-6-m-osi-saf-ssu-1110-mm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7dS72aj2VU0&amp;t=3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maxcar54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mailto:warranty@koegel-traile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channel/UCIiFI5uro5xB8fkw0N0pyRg/video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54@mail.ru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hyperlink" Target="http://www.maxcar54.ru" TargetMode="External"/><Relationship Id="rId4" Type="http://schemas.openxmlformats.org/officeDocument/2006/relationships/hyperlink" Target="file:///C:\Users\&#1042;&#1103;&#1095;&#1077;&#1089;&#1083;&#1072;&#1074;\AppData\Local\Microsoft\Windows\Temporary%20Internet%20Files\Content.IE5\5FAUBODK\maxcar177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1994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7</cp:revision>
  <cp:lastPrinted>2013-11-21T06:41:00Z</cp:lastPrinted>
  <dcterms:created xsi:type="dcterms:W3CDTF">2018-10-17T08:13:00Z</dcterms:created>
  <dcterms:modified xsi:type="dcterms:W3CDTF">2019-11-22T07:39:00Z</dcterms:modified>
</cp:coreProperties>
</file>